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9ADA7" w14:textId="77777777" w:rsidR="006B7EDD" w:rsidRPr="00BE71D9" w:rsidRDefault="006B7EDD" w:rsidP="006B7EDD">
      <w:pPr>
        <w:pStyle w:val="Title"/>
        <w:rPr>
          <w:rFonts w:ascii="Arial" w:hAnsi="Arial" w:cs="Arial"/>
          <w:szCs w:val="24"/>
        </w:rPr>
      </w:pPr>
      <w:r w:rsidRPr="00BE71D9">
        <w:rPr>
          <w:rFonts w:ascii="Arial" w:hAnsi="Arial" w:cs="Arial"/>
          <w:szCs w:val="24"/>
        </w:rPr>
        <w:t>STATE OF CALIFORNIA</w:t>
      </w:r>
    </w:p>
    <w:p w14:paraId="6787AB0B" w14:textId="77777777" w:rsidR="006B7EDD" w:rsidRPr="00BE71D9" w:rsidRDefault="006B7EDD" w:rsidP="006B7EDD">
      <w:pPr>
        <w:jc w:val="center"/>
        <w:rPr>
          <w:rFonts w:ascii="Arial" w:hAnsi="Arial" w:cs="Arial"/>
          <w:b/>
          <w:szCs w:val="24"/>
        </w:rPr>
      </w:pPr>
      <w:r w:rsidRPr="00BE71D9">
        <w:rPr>
          <w:rFonts w:ascii="Arial" w:hAnsi="Arial" w:cs="Arial"/>
          <w:b/>
          <w:szCs w:val="24"/>
        </w:rPr>
        <w:t>DEPARTMENT OF INDUSTRIAL RELATIONS</w:t>
      </w:r>
    </w:p>
    <w:p w14:paraId="5AB9BADB" w14:textId="77777777" w:rsidR="006B7EDD" w:rsidRPr="00BE71D9" w:rsidRDefault="006B7EDD" w:rsidP="003737C7">
      <w:pPr>
        <w:spacing w:after="240"/>
        <w:jc w:val="center"/>
        <w:rPr>
          <w:rFonts w:ascii="Arial" w:hAnsi="Arial" w:cs="Arial"/>
          <w:b/>
          <w:szCs w:val="24"/>
        </w:rPr>
      </w:pPr>
      <w:r w:rsidRPr="00BE71D9">
        <w:rPr>
          <w:rFonts w:ascii="Arial" w:hAnsi="Arial" w:cs="Arial"/>
          <w:b/>
          <w:szCs w:val="24"/>
        </w:rPr>
        <w:t>Division of Workers’ Compensation</w:t>
      </w:r>
    </w:p>
    <w:p w14:paraId="2242590C" w14:textId="77777777" w:rsidR="006B7EDD" w:rsidRPr="00BE71D9" w:rsidRDefault="006B7EDD" w:rsidP="003737C7">
      <w:pPr>
        <w:pStyle w:val="Heading3"/>
        <w:spacing w:after="240"/>
        <w:jc w:val="center"/>
        <w:rPr>
          <w:rFonts w:ascii="Arial" w:hAnsi="Arial" w:cs="Arial"/>
          <w:szCs w:val="24"/>
        </w:rPr>
      </w:pPr>
      <w:r w:rsidRPr="00BE71D9">
        <w:rPr>
          <w:rFonts w:ascii="Arial" w:hAnsi="Arial" w:cs="Arial"/>
          <w:szCs w:val="24"/>
        </w:rPr>
        <w:t>NOTICE OF PROPOSED RULEMAKING</w:t>
      </w:r>
    </w:p>
    <w:p w14:paraId="665EF401" w14:textId="77777777" w:rsidR="006B7EDD" w:rsidRPr="00BE71D9" w:rsidRDefault="006B7EDD" w:rsidP="0037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60"/>
        <w:rPr>
          <w:rFonts w:ascii="Arial" w:hAnsi="Arial" w:cs="Arial"/>
          <w:b/>
          <w:szCs w:val="24"/>
        </w:rPr>
      </w:pPr>
      <w:r w:rsidRPr="00BE71D9">
        <w:rPr>
          <w:rFonts w:ascii="Arial" w:hAnsi="Arial" w:cs="Arial"/>
          <w:b/>
          <w:szCs w:val="24"/>
        </w:rPr>
        <w:t xml:space="preserve">Subject Matter of Regulations:  Workers’ Compensation – </w:t>
      </w:r>
      <w:r w:rsidR="00A15787" w:rsidRPr="00BE71D9">
        <w:rPr>
          <w:rFonts w:ascii="Arial" w:hAnsi="Arial" w:cs="Arial"/>
          <w:b/>
          <w:szCs w:val="24"/>
        </w:rPr>
        <w:t xml:space="preserve">Official Medical Fee Schedule: </w:t>
      </w:r>
      <w:r w:rsidR="00563496" w:rsidRPr="00BE71D9">
        <w:rPr>
          <w:rFonts w:ascii="Arial" w:hAnsi="Arial" w:cs="Arial"/>
          <w:b/>
          <w:szCs w:val="24"/>
        </w:rPr>
        <w:t>Physician</w:t>
      </w:r>
      <w:r w:rsidR="00A927DE" w:rsidRPr="00BE71D9">
        <w:rPr>
          <w:rFonts w:ascii="Arial" w:hAnsi="Arial" w:cs="Arial"/>
          <w:b/>
          <w:szCs w:val="24"/>
        </w:rPr>
        <w:t xml:space="preserve"> and Non-Physician Practitioner</w:t>
      </w:r>
      <w:r w:rsidR="00563496" w:rsidRPr="00BE71D9">
        <w:rPr>
          <w:rFonts w:ascii="Arial" w:hAnsi="Arial" w:cs="Arial"/>
          <w:b/>
          <w:szCs w:val="24"/>
        </w:rPr>
        <w:t xml:space="preserve"> Fee Schedule and </w:t>
      </w:r>
      <w:r w:rsidR="00A15787" w:rsidRPr="00BE71D9">
        <w:rPr>
          <w:rFonts w:ascii="Arial" w:hAnsi="Arial" w:cs="Arial"/>
          <w:b/>
          <w:szCs w:val="24"/>
        </w:rPr>
        <w:t>Ph</w:t>
      </w:r>
      <w:r w:rsidR="003C72A3" w:rsidRPr="00BE71D9">
        <w:rPr>
          <w:rFonts w:ascii="Arial" w:hAnsi="Arial" w:cs="Arial"/>
          <w:b/>
          <w:szCs w:val="24"/>
        </w:rPr>
        <w:t>armaceutical</w:t>
      </w:r>
      <w:r w:rsidR="00A15787" w:rsidRPr="00BE71D9">
        <w:rPr>
          <w:rFonts w:ascii="Arial" w:hAnsi="Arial" w:cs="Arial"/>
          <w:b/>
          <w:szCs w:val="24"/>
        </w:rPr>
        <w:t xml:space="preserve"> Fee Schedule</w:t>
      </w:r>
    </w:p>
    <w:p w14:paraId="63C3B19D" w14:textId="77777777" w:rsidR="006B7EDD" w:rsidRPr="00BE71D9" w:rsidRDefault="006B7EDD" w:rsidP="006B7EDD">
      <w:pPr>
        <w:jc w:val="center"/>
        <w:rPr>
          <w:rFonts w:ascii="Arial" w:hAnsi="Arial" w:cs="Arial"/>
          <w:b/>
          <w:szCs w:val="24"/>
          <w:u w:val="single"/>
        </w:rPr>
      </w:pPr>
      <w:r w:rsidRPr="00BE71D9">
        <w:rPr>
          <w:rFonts w:ascii="Arial" w:hAnsi="Arial" w:cs="Arial"/>
          <w:b/>
          <w:szCs w:val="24"/>
          <w:u w:val="single"/>
        </w:rPr>
        <w:t>TITLE 8,</w:t>
      </w:r>
      <w:r w:rsidR="003737C7" w:rsidRPr="00BE71D9">
        <w:rPr>
          <w:rFonts w:ascii="Arial" w:hAnsi="Arial" w:cs="Arial"/>
          <w:b/>
          <w:szCs w:val="24"/>
          <w:u w:val="single"/>
        </w:rPr>
        <w:t xml:space="preserve"> CALIFORNIA CODE OF REGULATIONS</w:t>
      </w:r>
    </w:p>
    <w:p w14:paraId="6581B969" w14:textId="77777777" w:rsidR="006B7EDD" w:rsidRPr="00BE71D9" w:rsidRDefault="00563496" w:rsidP="003737C7">
      <w:pPr>
        <w:spacing w:after="240"/>
        <w:jc w:val="center"/>
        <w:rPr>
          <w:rFonts w:ascii="Arial" w:hAnsi="Arial" w:cs="Arial"/>
          <w:b/>
          <w:szCs w:val="24"/>
          <w:u w:val="single"/>
        </w:rPr>
      </w:pPr>
      <w:r w:rsidRPr="00BE71D9">
        <w:rPr>
          <w:rFonts w:ascii="Arial" w:hAnsi="Arial" w:cs="Arial"/>
          <w:b/>
          <w:szCs w:val="24"/>
          <w:u w:val="single"/>
        </w:rPr>
        <w:t>Section 9789.12.1 et seq.</w:t>
      </w:r>
    </w:p>
    <w:p w14:paraId="3CB2E822" w14:textId="77777777" w:rsidR="006B7EDD" w:rsidRPr="00BE71D9" w:rsidRDefault="006B7EDD" w:rsidP="007E1D80">
      <w:pPr>
        <w:pStyle w:val="BodyText3"/>
        <w:widowControl w:val="0"/>
        <w:spacing w:after="360"/>
        <w:jc w:val="left"/>
        <w:rPr>
          <w:rFonts w:ascii="Arial" w:hAnsi="Arial" w:cs="Arial"/>
          <w:szCs w:val="24"/>
        </w:rPr>
      </w:pPr>
      <w:r w:rsidRPr="00BE71D9">
        <w:rPr>
          <w:rFonts w:ascii="Arial" w:hAnsi="Arial" w:cs="Arial"/>
          <w:b/>
          <w:szCs w:val="24"/>
        </w:rPr>
        <w:t>NOTICE IS HEREBY GIVEN</w:t>
      </w:r>
      <w:r w:rsidRPr="00BE71D9">
        <w:rPr>
          <w:rFonts w:ascii="Arial" w:hAnsi="Arial" w:cs="Arial"/>
          <w:szCs w:val="24"/>
        </w:rPr>
        <w:t xml:space="preserve"> that the Administrative Director of the Division of Workers’ Compensation, pursuant to the authority vested in </w:t>
      </w:r>
      <w:r w:rsidR="0059356E" w:rsidRPr="00BE71D9">
        <w:rPr>
          <w:rFonts w:ascii="Arial" w:hAnsi="Arial" w:cs="Arial"/>
          <w:szCs w:val="24"/>
        </w:rPr>
        <w:t>him</w:t>
      </w:r>
      <w:r w:rsidRPr="00BE71D9">
        <w:rPr>
          <w:rFonts w:ascii="Arial" w:hAnsi="Arial" w:cs="Arial"/>
          <w:szCs w:val="24"/>
        </w:rPr>
        <w:t xml:space="preserve"> by Labor Code sections 59, 133, 4603.5, </w:t>
      </w:r>
      <w:r w:rsidR="00724F1C" w:rsidRPr="00BE71D9">
        <w:rPr>
          <w:rFonts w:ascii="Arial" w:hAnsi="Arial" w:cs="Arial"/>
          <w:szCs w:val="24"/>
        </w:rPr>
        <w:t xml:space="preserve">5307.1 </w:t>
      </w:r>
      <w:r w:rsidRPr="00BE71D9">
        <w:rPr>
          <w:rFonts w:ascii="Arial" w:hAnsi="Arial" w:cs="Arial"/>
          <w:szCs w:val="24"/>
        </w:rPr>
        <w:t xml:space="preserve">and 5307.3 proposes to </w:t>
      </w:r>
      <w:r w:rsidR="00C22A41" w:rsidRPr="00BE71D9">
        <w:rPr>
          <w:rFonts w:ascii="Arial" w:hAnsi="Arial" w:cs="Arial"/>
          <w:szCs w:val="24"/>
        </w:rPr>
        <w:t>amend</w:t>
      </w:r>
      <w:r w:rsidRPr="00BE71D9">
        <w:rPr>
          <w:rFonts w:ascii="Arial" w:hAnsi="Arial" w:cs="Arial"/>
          <w:szCs w:val="24"/>
        </w:rPr>
        <w:t xml:space="preserve"> section</w:t>
      </w:r>
      <w:r w:rsidR="00A927DE" w:rsidRPr="00BE71D9">
        <w:rPr>
          <w:rFonts w:ascii="Arial" w:hAnsi="Arial" w:cs="Arial"/>
          <w:szCs w:val="24"/>
        </w:rPr>
        <w:t xml:space="preserve">s 9789.12.1, </w:t>
      </w:r>
      <w:r w:rsidR="00CD5D9F" w:rsidRPr="00BE71D9">
        <w:rPr>
          <w:rFonts w:ascii="Arial" w:hAnsi="Arial" w:cs="Arial"/>
          <w:szCs w:val="24"/>
        </w:rPr>
        <w:t>9</w:t>
      </w:r>
      <w:r w:rsidR="00A927DE" w:rsidRPr="00BE71D9">
        <w:rPr>
          <w:rFonts w:ascii="Arial" w:hAnsi="Arial" w:cs="Arial"/>
          <w:szCs w:val="24"/>
        </w:rPr>
        <w:t>789.13.2, 9789.13.3,</w:t>
      </w:r>
      <w:r w:rsidRPr="00BE71D9">
        <w:rPr>
          <w:rFonts w:ascii="Arial" w:hAnsi="Arial" w:cs="Arial"/>
          <w:szCs w:val="24"/>
        </w:rPr>
        <w:t xml:space="preserve"> </w:t>
      </w:r>
      <w:r w:rsidR="008512E0" w:rsidRPr="00BE71D9">
        <w:rPr>
          <w:rFonts w:ascii="Arial" w:hAnsi="Arial" w:cs="Arial"/>
          <w:szCs w:val="24"/>
        </w:rPr>
        <w:t>9789.</w:t>
      </w:r>
      <w:r w:rsidR="000767BE" w:rsidRPr="00BE71D9">
        <w:rPr>
          <w:rFonts w:ascii="Arial" w:hAnsi="Arial" w:cs="Arial"/>
          <w:szCs w:val="24"/>
        </w:rPr>
        <w:t>40</w:t>
      </w:r>
      <w:r w:rsidR="008512E0" w:rsidRPr="00BE71D9">
        <w:rPr>
          <w:rFonts w:ascii="Arial" w:hAnsi="Arial" w:cs="Arial"/>
          <w:szCs w:val="24"/>
        </w:rPr>
        <w:t xml:space="preserve">, </w:t>
      </w:r>
      <w:r w:rsidR="00A927DE" w:rsidRPr="00BE71D9">
        <w:rPr>
          <w:rFonts w:ascii="Arial" w:hAnsi="Arial" w:cs="Arial"/>
          <w:szCs w:val="24"/>
        </w:rPr>
        <w:t xml:space="preserve">9789.111 </w:t>
      </w:r>
      <w:r w:rsidR="00C22A41" w:rsidRPr="00BE71D9">
        <w:rPr>
          <w:rFonts w:ascii="Arial" w:hAnsi="Arial" w:cs="Arial"/>
          <w:szCs w:val="24"/>
        </w:rPr>
        <w:t xml:space="preserve">and adopt </w:t>
      </w:r>
      <w:r w:rsidR="00BF60DE" w:rsidRPr="00BE71D9">
        <w:rPr>
          <w:rFonts w:ascii="Arial" w:hAnsi="Arial" w:cs="Arial"/>
          <w:szCs w:val="24"/>
        </w:rPr>
        <w:t xml:space="preserve">new </w:t>
      </w:r>
      <w:r w:rsidR="00C22A41" w:rsidRPr="00BE71D9">
        <w:rPr>
          <w:rFonts w:ascii="Arial" w:hAnsi="Arial" w:cs="Arial"/>
          <w:szCs w:val="24"/>
        </w:rPr>
        <w:t>section</w:t>
      </w:r>
      <w:r w:rsidR="00A927DE" w:rsidRPr="00BE71D9">
        <w:rPr>
          <w:rFonts w:ascii="Arial" w:hAnsi="Arial" w:cs="Arial"/>
          <w:szCs w:val="24"/>
        </w:rPr>
        <w:t>s</w:t>
      </w:r>
      <w:r w:rsidR="00C22A41" w:rsidRPr="00BE71D9">
        <w:rPr>
          <w:rFonts w:ascii="Arial" w:hAnsi="Arial" w:cs="Arial"/>
          <w:szCs w:val="24"/>
        </w:rPr>
        <w:t xml:space="preserve"> 9789.</w:t>
      </w:r>
      <w:r w:rsidR="000767BE" w:rsidRPr="00BE71D9">
        <w:rPr>
          <w:rFonts w:ascii="Arial" w:hAnsi="Arial" w:cs="Arial"/>
          <w:szCs w:val="24"/>
        </w:rPr>
        <w:t>40</w:t>
      </w:r>
      <w:r w:rsidR="00C22A41" w:rsidRPr="00BE71D9">
        <w:rPr>
          <w:rFonts w:ascii="Arial" w:hAnsi="Arial" w:cs="Arial"/>
          <w:szCs w:val="24"/>
        </w:rPr>
        <w:t>.1</w:t>
      </w:r>
      <w:r w:rsidR="00A927DE" w:rsidRPr="00BE71D9">
        <w:rPr>
          <w:rFonts w:ascii="Arial" w:hAnsi="Arial" w:cs="Arial"/>
          <w:szCs w:val="24"/>
        </w:rPr>
        <w:t xml:space="preserve"> through 9789.40.</w:t>
      </w:r>
      <w:r w:rsidR="00A6586B">
        <w:rPr>
          <w:rFonts w:ascii="Arial" w:hAnsi="Arial" w:cs="Arial"/>
          <w:szCs w:val="24"/>
        </w:rPr>
        <w:t>6</w:t>
      </w:r>
      <w:r w:rsidR="00C22A41" w:rsidRPr="00BE71D9">
        <w:rPr>
          <w:rFonts w:ascii="Arial" w:hAnsi="Arial" w:cs="Arial"/>
          <w:szCs w:val="24"/>
        </w:rPr>
        <w:t>,</w:t>
      </w:r>
      <w:r w:rsidRPr="00BE71D9">
        <w:rPr>
          <w:rFonts w:ascii="Arial" w:hAnsi="Arial" w:cs="Arial"/>
          <w:szCs w:val="24"/>
        </w:rPr>
        <w:t xml:space="preserve"> in Article 5.</w:t>
      </w:r>
      <w:r w:rsidR="00382163" w:rsidRPr="00BE71D9">
        <w:rPr>
          <w:rFonts w:ascii="Arial" w:hAnsi="Arial" w:cs="Arial"/>
          <w:szCs w:val="24"/>
        </w:rPr>
        <w:t>3</w:t>
      </w:r>
      <w:r w:rsidRPr="00BE71D9">
        <w:rPr>
          <w:rFonts w:ascii="Arial" w:hAnsi="Arial" w:cs="Arial"/>
          <w:szCs w:val="24"/>
        </w:rPr>
        <w:t xml:space="preserve"> of Division 1, Chapter 4.5, Subchapter 1, of title 8, California Code of Regulations, relating to </w:t>
      </w:r>
      <w:r w:rsidR="00382163" w:rsidRPr="00BE71D9">
        <w:rPr>
          <w:rFonts w:ascii="Arial" w:hAnsi="Arial" w:cs="Arial"/>
          <w:szCs w:val="24"/>
        </w:rPr>
        <w:t xml:space="preserve">the Official Medical Fee Schedule – </w:t>
      </w:r>
      <w:r w:rsidR="00A927DE" w:rsidRPr="00BE71D9">
        <w:rPr>
          <w:rFonts w:ascii="Arial" w:hAnsi="Arial" w:cs="Arial"/>
          <w:szCs w:val="24"/>
        </w:rPr>
        <w:t>Physician and Non-Physician Practitioner Services and Pharmaceutical Services.</w:t>
      </w:r>
    </w:p>
    <w:p w14:paraId="368024E9" w14:textId="77777777" w:rsidR="006B7EDD" w:rsidRPr="00BE71D9" w:rsidRDefault="006B7EDD" w:rsidP="006B7EDD">
      <w:pPr>
        <w:pStyle w:val="Heading2"/>
        <w:spacing w:line="240" w:lineRule="auto"/>
        <w:rPr>
          <w:rFonts w:ascii="Arial" w:hAnsi="Arial" w:cs="Arial"/>
          <w:sz w:val="24"/>
          <w:szCs w:val="24"/>
        </w:rPr>
      </w:pPr>
      <w:r w:rsidRPr="00BE71D9">
        <w:rPr>
          <w:rFonts w:ascii="Arial" w:hAnsi="Arial" w:cs="Arial"/>
          <w:sz w:val="24"/>
          <w:szCs w:val="24"/>
        </w:rPr>
        <w:t>PROPOSED REGULATORY ACTION</w:t>
      </w:r>
    </w:p>
    <w:p w14:paraId="6D14E033" w14:textId="77777777" w:rsidR="006F2F62" w:rsidRPr="00BE71D9" w:rsidRDefault="006F2F62" w:rsidP="007E1D80">
      <w:pPr>
        <w:spacing w:before="240" w:after="240"/>
        <w:rPr>
          <w:rFonts w:ascii="Arial" w:hAnsi="Arial" w:cs="Arial"/>
          <w:szCs w:val="24"/>
        </w:rPr>
      </w:pPr>
      <w:r w:rsidRPr="00BE71D9">
        <w:rPr>
          <w:rFonts w:ascii="Arial" w:hAnsi="Arial" w:cs="Arial"/>
          <w:szCs w:val="24"/>
        </w:rPr>
        <w:t>The Division of Workers’ Compensation proposes to modify existing regulation</w:t>
      </w:r>
      <w:r w:rsidR="000F5EBF" w:rsidRPr="00BE71D9">
        <w:rPr>
          <w:rFonts w:ascii="Arial" w:hAnsi="Arial" w:cs="Arial"/>
          <w:szCs w:val="24"/>
        </w:rPr>
        <w:t>s</w:t>
      </w:r>
      <w:r w:rsidR="004800AA" w:rsidRPr="00BE71D9">
        <w:rPr>
          <w:rFonts w:ascii="Arial" w:hAnsi="Arial" w:cs="Arial"/>
          <w:szCs w:val="24"/>
        </w:rPr>
        <w:t xml:space="preserve"> </w:t>
      </w:r>
      <w:r w:rsidR="0091189F" w:rsidRPr="00BE71D9">
        <w:rPr>
          <w:rFonts w:ascii="Arial" w:hAnsi="Arial" w:cs="Arial"/>
          <w:szCs w:val="24"/>
        </w:rPr>
        <w:t>and adopt new regulation</w:t>
      </w:r>
      <w:r w:rsidR="000F5EBF" w:rsidRPr="00BE71D9">
        <w:rPr>
          <w:rFonts w:ascii="Arial" w:hAnsi="Arial" w:cs="Arial"/>
          <w:szCs w:val="24"/>
        </w:rPr>
        <w:t>s</w:t>
      </w:r>
      <w:r w:rsidR="0091189F" w:rsidRPr="00BE71D9">
        <w:rPr>
          <w:rFonts w:ascii="Arial" w:hAnsi="Arial" w:cs="Arial"/>
          <w:szCs w:val="24"/>
        </w:rPr>
        <w:t>,</w:t>
      </w:r>
      <w:r w:rsidRPr="00BE71D9">
        <w:rPr>
          <w:rFonts w:ascii="Arial" w:hAnsi="Arial" w:cs="Arial"/>
          <w:szCs w:val="24"/>
        </w:rPr>
        <w:t xml:space="preserve"> related to the </w:t>
      </w:r>
      <w:r w:rsidR="003518B1" w:rsidRPr="00BE71D9">
        <w:rPr>
          <w:rFonts w:ascii="Arial" w:hAnsi="Arial" w:cs="Arial"/>
          <w:szCs w:val="24"/>
        </w:rPr>
        <w:t xml:space="preserve">physician and non-physician practitioner fee schedule and the </w:t>
      </w:r>
      <w:r w:rsidR="003C72A3" w:rsidRPr="00BE71D9">
        <w:rPr>
          <w:rFonts w:ascii="Arial" w:hAnsi="Arial" w:cs="Arial"/>
          <w:szCs w:val="24"/>
        </w:rPr>
        <w:t>pharmaceutical</w:t>
      </w:r>
      <w:r w:rsidRPr="00BE71D9">
        <w:rPr>
          <w:rFonts w:ascii="Arial" w:hAnsi="Arial" w:cs="Arial"/>
          <w:szCs w:val="24"/>
        </w:rPr>
        <w:t xml:space="preserve"> </w:t>
      </w:r>
      <w:r w:rsidR="000767BE" w:rsidRPr="00BE71D9">
        <w:rPr>
          <w:rFonts w:ascii="Arial" w:hAnsi="Arial" w:cs="Arial"/>
          <w:szCs w:val="24"/>
        </w:rPr>
        <w:t xml:space="preserve">services </w:t>
      </w:r>
      <w:r w:rsidRPr="00BE71D9">
        <w:rPr>
          <w:rFonts w:ascii="Arial" w:hAnsi="Arial" w:cs="Arial"/>
          <w:szCs w:val="24"/>
        </w:rPr>
        <w:t>fee schedule by amending Article 5.3 of Chapter 4.5, Subchapter 1, Division 1, of Title 8, California Code of Regulations. The following regulations are proposed for amendment</w:t>
      </w:r>
      <w:r w:rsidR="004800AA" w:rsidRPr="00BE71D9">
        <w:rPr>
          <w:rFonts w:ascii="Arial" w:hAnsi="Arial" w:cs="Arial"/>
          <w:szCs w:val="24"/>
        </w:rPr>
        <w:t xml:space="preserve"> </w:t>
      </w:r>
      <w:r w:rsidR="0091189F" w:rsidRPr="00BE71D9">
        <w:rPr>
          <w:rFonts w:ascii="Arial" w:hAnsi="Arial" w:cs="Arial"/>
          <w:szCs w:val="24"/>
        </w:rPr>
        <w:t>or adoption</w:t>
      </w:r>
      <w:r w:rsidR="003737C7" w:rsidRPr="00BE71D9">
        <w:rPr>
          <w:rFonts w:ascii="Arial" w:hAnsi="Arial" w:cs="Arial"/>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psed Title 8, California Code of Regulations Sections to Amend or Adopt"/>
        <w:tblDescription w:val="This table sets forth the sections of title 8, California Code of Regulations that are the subject of proposed amendments and adoptions in this Notice of Proposed Rulemaking."/>
      </w:tblPr>
      <w:tblGrid>
        <w:gridCol w:w="2759"/>
        <w:gridCol w:w="7311"/>
      </w:tblGrid>
      <w:tr w:rsidR="00F52437" w:rsidRPr="00F52437" w14:paraId="52A17AC7" w14:textId="77777777" w:rsidTr="00F52437">
        <w:trPr>
          <w:tblHeader/>
        </w:trPr>
        <w:tc>
          <w:tcPr>
            <w:tcW w:w="2759" w:type="dxa"/>
            <w:shd w:val="clear" w:color="auto" w:fill="auto"/>
          </w:tcPr>
          <w:p w14:paraId="54E9F166" w14:textId="77777777" w:rsidR="00F52437" w:rsidRPr="00F52437" w:rsidRDefault="00F52437" w:rsidP="00F52437">
            <w:pPr>
              <w:rPr>
                <w:rFonts w:ascii="Arial" w:hAnsi="Arial" w:cs="Arial"/>
                <w:b/>
                <w:szCs w:val="24"/>
              </w:rPr>
            </w:pPr>
            <w:r w:rsidRPr="00F52437">
              <w:rPr>
                <w:rFonts w:ascii="Arial" w:hAnsi="Arial" w:cs="Arial"/>
                <w:b/>
                <w:szCs w:val="24"/>
              </w:rPr>
              <w:t>Section to Amend/Adopt</w:t>
            </w:r>
          </w:p>
        </w:tc>
        <w:tc>
          <w:tcPr>
            <w:tcW w:w="7311" w:type="dxa"/>
            <w:shd w:val="clear" w:color="auto" w:fill="auto"/>
          </w:tcPr>
          <w:p w14:paraId="2DDEAD0C" w14:textId="77777777" w:rsidR="00F52437" w:rsidRPr="00F52437" w:rsidRDefault="00F52437" w:rsidP="007E1D80">
            <w:pPr>
              <w:rPr>
                <w:rFonts w:ascii="Arial" w:hAnsi="Arial" w:cs="Arial"/>
                <w:b/>
                <w:szCs w:val="24"/>
              </w:rPr>
            </w:pPr>
            <w:r w:rsidRPr="00F52437">
              <w:rPr>
                <w:rFonts w:ascii="Arial" w:hAnsi="Arial" w:cs="Arial"/>
                <w:b/>
                <w:szCs w:val="24"/>
              </w:rPr>
              <w:t>Title of Section</w:t>
            </w:r>
          </w:p>
        </w:tc>
      </w:tr>
      <w:tr w:rsidR="003518B1" w:rsidRPr="00BE71D9" w14:paraId="172713A3" w14:textId="77777777" w:rsidTr="00F52437">
        <w:tc>
          <w:tcPr>
            <w:tcW w:w="2759" w:type="dxa"/>
            <w:shd w:val="clear" w:color="auto" w:fill="auto"/>
          </w:tcPr>
          <w:p w14:paraId="17F000D5" w14:textId="77777777" w:rsidR="003518B1" w:rsidRPr="00BE71D9" w:rsidRDefault="003518B1" w:rsidP="007E1D80">
            <w:pPr>
              <w:rPr>
                <w:rFonts w:ascii="Arial" w:hAnsi="Arial" w:cs="Arial"/>
                <w:szCs w:val="24"/>
              </w:rPr>
            </w:pPr>
            <w:r w:rsidRPr="00BE71D9">
              <w:rPr>
                <w:rFonts w:ascii="Arial" w:hAnsi="Arial" w:cs="Arial"/>
                <w:szCs w:val="24"/>
              </w:rPr>
              <w:t>Section 9789.12.1</w:t>
            </w:r>
          </w:p>
        </w:tc>
        <w:tc>
          <w:tcPr>
            <w:tcW w:w="7311" w:type="dxa"/>
            <w:shd w:val="clear" w:color="auto" w:fill="auto"/>
          </w:tcPr>
          <w:p w14:paraId="6D5CAB5D" w14:textId="77777777" w:rsidR="003518B1" w:rsidRPr="00BE71D9" w:rsidRDefault="003518B1" w:rsidP="007E1D80">
            <w:pPr>
              <w:rPr>
                <w:rFonts w:ascii="Arial" w:hAnsi="Arial" w:cs="Arial"/>
                <w:szCs w:val="24"/>
              </w:rPr>
            </w:pPr>
            <w:r w:rsidRPr="00BE71D9">
              <w:rPr>
                <w:rFonts w:ascii="Arial" w:hAnsi="Arial" w:cs="Arial"/>
                <w:szCs w:val="24"/>
              </w:rPr>
              <w:t xml:space="preserve">Physician Fee Schedule:  Official Medical Fee Schedule for Physician and Non-Physician Practitioner Services – For Services Rendered </w:t>
            </w:r>
            <w:proofErr w:type="gramStart"/>
            <w:r w:rsidRPr="00BE71D9">
              <w:rPr>
                <w:rFonts w:ascii="Arial" w:hAnsi="Arial" w:cs="Arial"/>
                <w:szCs w:val="24"/>
              </w:rPr>
              <w:t>On</w:t>
            </w:r>
            <w:proofErr w:type="gramEnd"/>
            <w:r w:rsidRPr="00BE71D9">
              <w:rPr>
                <w:rFonts w:ascii="Arial" w:hAnsi="Arial" w:cs="Arial"/>
                <w:szCs w:val="24"/>
              </w:rPr>
              <w:t xml:space="preserve"> or After January 1, 2014</w:t>
            </w:r>
            <w:r w:rsidR="006E4F2B" w:rsidRPr="00BE71D9">
              <w:rPr>
                <w:rFonts w:ascii="Arial" w:hAnsi="Arial" w:cs="Arial"/>
                <w:szCs w:val="24"/>
              </w:rPr>
              <w:t xml:space="preserve"> [amend]</w:t>
            </w:r>
          </w:p>
        </w:tc>
      </w:tr>
      <w:tr w:rsidR="003518B1" w:rsidRPr="00BE71D9" w14:paraId="3EEF0501" w14:textId="77777777" w:rsidTr="00F52437">
        <w:tc>
          <w:tcPr>
            <w:tcW w:w="2759" w:type="dxa"/>
            <w:shd w:val="clear" w:color="auto" w:fill="auto"/>
          </w:tcPr>
          <w:p w14:paraId="512909A3" w14:textId="77777777" w:rsidR="003518B1" w:rsidRPr="00BE71D9" w:rsidRDefault="006E4F2B" w:rsidP="007E1D80">
            <w:pPr>
              <w:rPr>
                <w:rFonts w:ascii="Arial" w:hAnsi="Arial" w:cs="Arial"/>
                <w:szCs w:val="24"/>
              </w:rPr>
            </w:pPr>
            <w:r w:rsidRPr="00BE71D9">
              <w:rPr>
                <w:rFonts w:ascii="Arial" w:hAnsi="Arial" w:cs="Arial"/>
                <w:bCs/>
                <w:szCs w:val="24"/>
              </w:rPr>
              <w:t>Section 9789.13.2</w:t>
            </w:r>
          </w:p>
        </w:tc>
        <w:tc>
          <w:tcPr>
            <w:tcW w:w="7311" w:type="dxa"/>
            <w:shd w:val="clear" w:color="auto" w:fill="auto"/>
          </w:tcPr>
          <w:p w14:paraId="2E639F9D" w14:textId="77777777" w:rsidR="003518B1" w:rsidRPr="00BE71D9" w:rsidRDefault="006E4F2B" w:rsidP="007E1D80">
            <w:pPr>
              <w:rPr>
                <w:rFonts w:ascii="Arial" w:hAnsi="Arial" w:cs="Arial"/>
                <w:szCs w:val="24"/>
              </w:rPr>
            </w:pPr>
            <w:r w:rsidRPr="00BE71D9">
              <w:rPr>
                <w:rFonts w:ascii="Arial" w:hAnsi="Arial" w:cs="Arial"/>
                <w:bCs/>
                <w:szCs w:val="24"/>
              </w:rPr>
              <w:t>Physician-Administered Drugs, Biologicals, Vaccines, Blood Products [amend]</w:t>
            </w:r>
          </w:p>
        </w:tc>
      </w:tr>
      <w:tr w:rsidR="003518B1" w:rsidRPr="00BE71D9" w14:paraId="27AEDB83" w14:textId="77777777" w:rsidTr="00F52437">
        <w:tc>
          <w:tcPr>
            <w:tcW w:w="2759" w:type="dxa"/>
            <w:shd w:val="clear" w:color="auto" w:fill="auto"/>
          </w:tcPr>
          <w:p w14:paraId="729FCF54" w14:textId="77777777" w:rsidR="003518B1" w:rsidRPr="00BE71D9" w:rsidRDefault="006E4F2B" w:rsidP="007E1D80">
            <w:pPr>
              <w:rPr>
                <w:rFonts w:ascii="Arial" w:hAnsi="Arial" w:cs="Arial"/>
                <w:szCs w:val="24"/>
              </w:rPr>
            </w:pPr>
            <w:r w:rsidRPr="00BE71D9">
              <w:rPr>
                <w:rFonts w:ascii="Arial" w:hAnsi="Arial" w:cs="Arial"/>
                <w:szCs w:val="24"/>
              </w:rPr>
              <w:t>Section 9789.13.3</w:t>
            </w:r>
          </w:p>
        </w:tc>
        <w:tc>
          <w:tcPr>
            <w:tcW w:w="7311" w:type="dxa"/>
            <w:shd w:val="clear" w:color="auto" w:fill="auto"/>
          </w:tcPr>
          <w:p w14:paraId="77E1ACCB" w14:textId="77777777" w:rsidR="003518B1" w:rsidRPr="00BE71D9" w:rsidRDefault="006E4F2B" w:rsidP="007E1D80">
            <w:pPr>
              <w:rPr>
                <w:rFonts w:ascii="Arial" w:hAnsi="Arial" w:cs="Arial"/>
                <w:szCs w:val="24"/>
              </w:rPr>
            </w:pPr>
            <w:r w:rsidRPr="00BE71D9">
              <w:rPr>
                <w:rFonts w:ascii="Arial" w:hAnsi="Arial" w:cs="Arial"/>
                <w:szCs w:val="24"/>
              </w:rPr>
              <w:t>Physician-Dispensed Drugs [amend]</w:t>
            </w:r>
          </w:p>
        </w:tc>
      </w:tr>
      <w:tr w:rsidR="003518B1" w:rsidRPr="00BE71D9" w14:paraId="1DE10395" w14:textId="77777777" w:rsidTr="00F52437">
        <w:tc>
          <w:tcPr>
            <w:tcW w:w="2759" w:type="dxa"/>
            <w:shd w:val="clear" w:color="auto" w:fill="auto"/>
          </w:tcPr>
          <w:p w14:paraId="7A27FC7D" w14:textId="77777777" w:rsidR="003518B1" w:rsidRPr="00BE71D9" w:rsidRDefault="006E4F2B" w:rsidP="007E1D80">
            <w:pPr>
              <w:rPr>
                <w:rFonts w:ascii="Arial" w:hAnsi="Arial" w:cs="Arial"/>
                <w:szCs w:val="24"/>
              </w:rPr>
            </w:pPr>
            <w:r w:rsidRPr="00BE71D9">
              <w:rPr>
                <w:rFonts w:ascii="Arial" w:hAnsi="Arial" w:cs="Arial"/>
                <w:szCs w:val="24"/>
              </w:rPr>
              <w:t>Section 9789.40</w:t>
            </w:r>
          </w:p>
        </w:tc>
        <w:tc>
          <w:tcPr>
            <w:tcW w:w="7311" w:type="dxa"/>
            <w:shd w:val="clear" w:color="auto" w:fill="auto"/>
          </w:tcPr>
          <w:p w14:paraId="6B0E47AF" w14:textId="7ADFC50D" w:rsidR="003518B1" w:rsidRPr="00BE71D9" w:rsidRDefault="006E4F2B" w:rsidP="0024765D">
            <w:pPr>
              <w:rPr>
                <w:rFonts w:ascii="Arial" w:hAnsi="Arial" w:cs="Arial"/>
                <w:szCs w:val="24"/>
              </w:rPr>
            </w:pPr>
            <w:r w:rsidRPr="00BE71D9">
              <w:rPr>
                <w:rFonts w:ascii="Arial" w:hAnsi="Arial" w:cs="Arial"/>
                <w:szCs w:val="24"/>
              </w:rPr>
              <w:t xml:space="preserve">Pharmacy – Pharmaceuticals Dispensed and Pharmaceutical Services Rendered Prior to </w:t>
            </w:r>
            <w:r w:rsidR="00A6586B">
              <w:rPr>
                <w:rFonts w:ascii="Arial" w:hAnsi="Arial" w:cs="Arial"/>
                <w:szCs w:val="24"/>
              </w:rPr>
              <w:t>[Month Day,</w:t>
            </w:r>
            <w:r w:rsidRPr="00BE71D9">
              <w:rPr>
                <w:rFonts w:ascii="Arial" w:hAnsi="Arial" w:cs="Arial"/>
                <w:szCs w:val="24"/>
              </w:rPr>
              <w:t xml:space="preserve"> 20</w:t>
            </w:r>
            <w:r w:rsidR="00A6586B">
              <w:rPr>
                <w:rFonts w:ascii="Arial" w:hAnsi="Arial" w:cs="Arial"/>
                <w:szCs w:val="24"/>
              </w:rPr>
              <w:t>2</w:t>
            </w:r>
            <w:r w:rsidR="00604DAB">
              <w:rPr>
                <w:rFonts w:ascii="Arial" w:hAnsi="Arial" w:cs="Arial"/>
                <w:szCs w:val="24"/>
              </w:rPr>
              <w:t>4</w:t>
            </w:r>
            <w:r w:rsidR="00A6586B">
              <w:rPr>
                <w:rFonts w:ascii="Arial" w:hAnsi="Arial" w:cs="Arial"/>
                <w:szCs w:val="24"/>
              </w:rPr>
              <w:t>]</w:t>
            </w:r>
            <w:r w:rsidR="00785317" w:rsidRPr="00BE71D9">
              <w:rPr>
                <w:rFonts w:ascii="Arial" w:hAnsi="Arial" w:cs="Arial"/>
                <w:szCs w:val="24"/>
              </w:rPr>
              <w:t xml:space="preserve"> [amend</w:t>
            </w:r>
            <w:r w:rsidRPr="00BE71D9">
              <w:rPr>
                <w:rFonts w:ascii="Arial" w:hAnsi="Arial" w:cs="Arial"/>
                <w:szCs w:val="24"/>
              </w:rPr>
              <w:t>]</w:t>
            </w:r>
          </w:p>
        </w:tc>
      </w:tr>
      <w:tr w:rsidR="003518B1" w:rsidRPr="00BE71D9" w14:paraId="34D43222" w14:textId="77777777" w:rsidTr="00F52437">
        <w:tc>
          <w:tcPr>
            <w:tcW w:w="2759" w:type="dxa"/>
            <w:shd w:val="clear" w:color="auto" w:fill="auto"/>
          </w:tcPr>
          <w:p w14:paraId="5C531A1C" w14:textId="77777777" w:rsidR="003518B1" w:rsidRPr="00BE71D9" w:rsidRDefault="006E4F2B" w:rsidP="007E1D80">
            <w:pPr>
              <w:rPr>
                <w:rFonts w:ascii="Arial" w:hAnsi="Arial" w:cs="Arial"/>
                <w:szCs w:val="24"/>
              </w:rPr>
            </w:pPr>
            <w:r w:rsidRPr="00BE71D9">
              <w:rPr>
                <w:rFonts w:ascii="Arial" w:hAnsi="Arial" w:cs="Arial"/>
                <w:szCs w:val="24"/>
              </w:rPr>
              <w:t>Section 9789.40.1</w:t>
            </w:r>
          </w:p>
        </w:tc>
        <w:tc>
          <w:tcPr>
            <w:tcW w:w="7311" w:type="dxa"/>
            <w:shd w:val="clear" w:color="auto" w:fill="auto"/>
          </w:tcPr>
          <w:p w14:paraId="7B1D79BD" w14:textId="0A185DD8" w:rsidR="003518B1" w:rsidRPr="00BE71D9" w:rsidRDefault="006E4F2B" w:rsidP="0024765D">
            <w:pPr>
              <w:rPr>
                <w:rFonts w:ascii="Arial" w:hAnsi="Arial" w:cs="Arial"/>
                <w:szCs w:val="24"/>
              </w:rPr>
            </w:pPr>
            <w:r w:rsidRPr="00BE71D9">
              <w:rPr>
                <w:rFonts w:ascii="Arial" w:hAnsi="Arial" w:cs="Arial"/>
                <w:szCs w:val="24"/>
              </w:rPr>
              <w:t xml:space="preserve">Pharmaceuticals Dispensed and Pharmaceutical Services Rendered </w:t>
            </w:r>
            <w:proofErr w:type="gramStart"/>
            <w:r w:rsidR="00BB64C9" w:rsidRPr="00BE71D9">
              <w:rPr>
                <w:rFonts w:ascii="Arial" w:hAnsi="Arial" w:cs="Arial"/>
                <w:szCs w:val="24"/>
              </w:rPr>
              <w:t>B</w:t>
            </w:r>
            <w:r w:rsidRPr="00BE71D9">
              <w:rPr>
                <w:rFonts w:ascii="Arial" w:hAnsi="Arial" w:cs="Arial"/>
                <w:szCs w:val="24"/>
              </w:rPr>
              <w:t>y</w:t>
            </w:r>
            <w:proofErr w:type="gramEnd"/>
            <w:r w:rsidRPr="00BE71D9">
              <w:rPr>
                <w:rFonts w:ascii="Arial" w:hAnsi="Arial" w:cs="Arial"/>
                <w:szCs w:val="24"/>
              </w:rPr>
              <w:t xml:space="preserve"> a Pharmacy on or after </w:t>
            </w:r>
            <w:r w:rsidR="00A6586B">
              <w:rPr>
                <w:rFonts w:ascii="Arial" w:hAnsi="Arial" w:cs="Arial"/>
                <w:szCs w:val="24"/>
              </w:rPr>
              <w:t>[Month Day,</w:t>
            </w:r>
            <w:r w:rsidR="00A6586B" w:rsidRPr="00BE71D9">
              <w:rPr>
                <w:rFonts w:ascii="Arial" w:hAnsi="Arial" w:cs="Arial"/>
                <w:szCs w:val="24"/>
              </w:rPr>
              <w:t xml:space="preserve"> 20</w:t>
            </w:r>
            <w:r w:rsidR="00A6586B">
              <w:rPr>
                <w:rFonts w:ascii="Arial" w:hAnsi="Arial" w:cs="Arial"/>
                <w:szCs w:val="24"/>
              </w:rPr>
              <w:t>2</w:t>
            </w:r>
            <w:r w:rsidR="00604DAB">
              <w:rPr>
                <w:rFonts w:ascii="Arial" w:hAnsi="Arial" w:cs="Arial"/>
                <w:szCs w:val="24"/>
              </w:rPr>
              <w:t>4</w:t>
            </w:r>
            <w:r w:rsidR="00A6586B">
              <w:rPr>
                <w:rFonts w:ascii="Arial" w:hAnsi="Arial" w:cs="Arial"/>
                <w:szCs w:val="24"/>
              </w:rPr>
              <w:t>]</w:t>
            </w:r>
            <w:r w:rsidRPr="00BE71D9">
              <w:rPr>
                <w:rFonts w:ascii="Arial" w:hAnsi="Arial" w:cs="Arial"/>
                <w:szCs w:val="24"/>
              </w:rPr>
              <w:t xml:space="preserve"> [adopt]</w:t>
            </w:r>
          </w:p>
        </w:tc>
      </w:tr>
      <w:tr w:rsidR="003518B1" w:rsidRPr="00BE71D9" w14:paraId="7F71DA00" w14:textId="77777777" w:rsidTr="00F52437">
        <w:tc>
          <w:tcPr>
            <w:tcW w:w="2759" w:type="dxa"/>
            <w:shd w:val="clear" w:color="auto" w:fill="auto"/>
          </w:tcPr>
          <w:p w14:paraId="4B942089" w14:textId="77777777" w:rsidR="003518B1" w:rsidRPr="00BE71D9" w:rsidRDefault="006E4F2B" w:rsidP="007E1D80">
            <w:pPr>
              <w:rPr>
                <w:rFonts w:ascii="Arial" w:hAnsi="Arial" w:cs="Arial"/>
                <w:szCs w:val="24"/>
              </w:rPr>
            </w:pPr>
            <w:r w:rsidRPr="00BE71D9">
              <w:rPr>
                <w:rFonts w:ascii="Arial" w:hAnsi="Arial" w:cs="Arial"/>
                <w:szCs w:val="24"/>
              </w:rPr>
              <w:t>Section 9789.40.</w:t>
            </w:r>
            <w:r w:rsidR="00BB64C9" w:rsidRPr="00BE71D9">
              <w:rPr>
                <w:rFonts w:ascii="Arial" w:hAnsi="Arial" w:cs="Arial"/>
                <w:szCs w:val="24"/>
              </w:rPr>
              <w:t>2</w:t>
            </w:r>
          </w:p>
        </w:tc>
        <w:tc>
          <w:tcPr>
            <w:tcW w:w="7311" w:type="dxa"/>
            <w:shd w:val="clear" w:color="auto" w:fill="auto"/>
          </w:tcPr>
          <w:p w14:paraId="0CB10DFA" w14:textId="26E2A9A7" w:rsidR="003518B1" w:rsidRPr="00BE71D9" w:rsidRDefault="006E4F2B" w:rsidP="0024765D">
            <w:pPr>
              <w:rPr>
                <w:rFonts w:ascii="Arial" w:hAnsi="Arial" w:cs="Arial"/>
                <w:szCs w:val="24"/>
              </w:rPr>
            </w:pPr>
            <w:r w:rsidRPr="00BE71D9">
              <w:rPr>
                <w:rFonts w:ascii="Arial" w:hAnsi="Arial" w:cs="Arial"/>
                <w:szCs w:val="24"/>
              </w:rPr>
              <w:t xml:space="preserve">Compounded Pharmaceuticals Dispensed </w:t>
            </w:r>
            <w:proofErr w:type="gramStart"/>
            <w:r w:rsidR="00BB64C9" w:rsidRPr="00BE71D9">
              <w:rPr>
                <w:rFonts w:ascii="Arial" w:hAnsi="Arial" w:cs="Arial"/>
                <w:szCs w:val="24"/>
              </w:rPr>
              <w:t>By</w:t>
            </w:r>
            <w:proofErr w:type="gramEnd"/>
            <w:r w:rsidR="00BB64C9" w:rsidRPr="00BE71D9">
              <w:rPr>
                <w:rFonts w:ascii="Arial" w:hAnsi="Arial" w:cs="Arial"/>
                <w:szCs w:val="24"/>
              </w:rPr>
              <w:t xml:space="preserve"> a Pharmacy </w:t>
            </w:r>
            <w:r w:rsidRPr="00BE71D9">
              <w:rPr>
                <w:rFonts w:ascii="Arial" w:hAnsi="Arial" w:cs="Arial"/>
                <w:szCs w:val="24"/>
              </w:rPr>
              <w:t xml:space="preserve">on or after </w:t>
            </w:r>
            <w:r w:rsidR="00685050">
              <w:rPr>
                <w:rFonts w:ascii="Arial" w:hAnsi="Arial" w:cs="Arial"/>
                <w:szCs w:val="24"/>
              </w:rPr>
              <w:t>[Month Day,</w:t>
            </w:r>
            <w:r w:rsidR="00685050" w:rsidRPr="00BE71D9">
              <w:rPr>
                <w:rFonts w:ascii="Arial" w:hAnsi="Arial" w:cs="Arial"/>
                <w:szCs w:val="24"/>
              </w:rPr>
              <w:t xml:space="preserve"> 20</w:t>
            </w:r>
            <w:r w:rsidR="00685050">
              <w:rPr>
                <w:rFonts w:ascii="Arial" w:hAnsi="Arial" w:cs="Arial"/>
                <w:szCs w:val="24"/>
              </w:rPr>
              <w:t>2</w:t>
            </w:r>
            <w:r w:rsidR="00604DAB">
              <w:rPr>
                <w:rFonts w:ascii="Arial" w:hAnsi="Arial" w:cs="Arial"/>
                <w:szCs w:val="24"/>
              </w:rPr>
              <w:t>4</w:t>
            </w:r>
            <w:r w:rsidR="00685050">
              <w:rPr>
                <w:rFonts w:ascii="Arial" w:hAnsi="Arial" w:cs="Arial"/>
                <w:szCs w:val="24"/>
              </w:rPr>
              <w:t>]</w:t>
            </w:r>
            <w:r w:rsidRPr="00BE71D9">
              <w:rPr>
                <w:rFonts w:ascii="Arial" w:hAnsi="Arial" w:cs="Arial"/>
                <w:szCs w:val="24"/>
              </w:rPr>
              <w:t xml:space="preserve"> [adopt]</w:t>
            </w:r>
          </w:p>
        </w:tc>
      </w:tr>
      <w:tr w:rsidR="00AB0755" w:rsidRPr="00BE71D9" w14:paraId="1BACF2AF" w14:textId="77777777" w:rsidTr="00F52437">
        <w:tc>
          <w:tcPr>
            <w:tcW w:w="2759" w:type="dxa"/>
            <w:shd w:val="clear" w:color="auto" w:fill="auto"/>
          </w:tcPr>
          <w:p w14:paraId="4DC53C51" w14:textId="77777777" w:rsidR="00AB0755" w:rsidRPr="00BE71D9" w:rsidRDefault="00AB0755" w:rsidP="007E1D80">
            <w:pPr>
              <w:rPr>
                <w:rFonts w:ascii="Arial" w:hAnsi="Arial" w:cs="Arial"/>
                <w:szCs w:val="24"/>
              </w:rPr>
            </w:pPr>
            <w:r w:rsidRPr="00BE71D9">
              <w:rPr>
                <w:rFonts w:ascii="Arial" w:hAnsi="Arial" w:cs="Arial"/>
                <w:szCs w:val="24"/>
              </w:rPr>
              <w:t>Section 9789.40.</w:t>
            </w:r>
            <w:r>
              <w:rPr>
                <w:rFonts w:ascii="Arial" w:hAnsi="Arial" w:cs="Arial"/>
                <w:szCs w:val="24"/>
              </w:rPr>
              <w:t>3</w:t>
            </w:r>
          </w:p>
        </w:tc>
        <w:tc>
          <w:tcPr>
            <w:tcW w:w="7311" w:type="dxa"/>
            <w:shd w:val="clear" w:color="auto" w:fill="auto"/>
          </w:tcPr>
          <w:p w14:paraId="22A7D541" w14:textId="2BA23791" w:rsidR="00AB0755" w:rsidRPr="00BE71D9" w:rsidRDefault="00AB0755" w:rsidP="0024765D">
            <w:pPr>
              <w:rPr>
                <w:rFonts w:ascii="Arial" w:hAnsi="Arial" w:cs="Arial"/>
                <w:szCs w:val="24"/>
              </w:rPr>
            </w:pPr>
            <w:r w:rsidRPr="00BE71D9">
              <w:rPr>
                <w:rFonts w:ascii="Arial" w:hAnsi="Arial" w:cs="Arial"/>
                <w:szCs w:val="24"/>
              </w:rPr>
              <w:t>Compounding Fee and Sterility Fee</w:t>
            </w:r>
            <w:r>
              <w:rPr>
                <w:rFonts w:ascii="Arial" w:hAnsi="Arial" w:cs="Arial"/>
                <w:szCs w:val="24"/>
              </w:rPr>
              <w:t>:</w:t>
            </w:r>
            <w:r w:rsidRPr="00BE71D9">
              <w:rPr>
                <w:rFonts w:ascii="Arial" w:hAnsi="Arial" w:cs="Arial"/>
                <w:szCs w:val="24"/>
              </w:rPr>
              <w:t xml:space="preserve"> Route of Administration </w:t>
            </w:r>
            <w:r>
              <w:rPr>
                <w:rFonts w:ascii="Arial" w:hAnsi="Arial" w:cs="Arial"/>
                <w:szCs w:val="24"/>
              </w:rPr>
              <w:t xml:space="preserve">Compounding Fee / Sterility Fee Table; </w:t>
            </w:r>
            <w:r w:rsidRPr="00BE71D9">
              <w:rPr>
                <w:rFonts w:ascii="Arial" w:hAnsi="Arial" w:cs="Arial"/>
                <w:szCs w:val="24"/>
              </w:rPr>
              <w:t xml:space="preserve">and Dosage Form </w:t>
            </w:r>
            <w:r>
              <w:rPr>
                <w:rFonts w:ascii="Arial" w:hAnsi="Arial" w:cs="Arial"/>
                <w:szCs w:val="24"/>
              </w:rPr>
              <w:t xml:space="preserve">Compounding Fee </w:t>
            </w:r>
            <w:r w:rsidRPr="00BE71D9">
              <w:rPr>
                <w:rFonts w:ascii="Arial" w:hAnsi="Arial" w:cs="Arial"/>
                <w:szCs w:val="24"/>
              </w:rPr>
              <w:t>Table</w:t>
            </w:r>
            <w:r w:rsidR="00E3711F">
              <w:rPr>
                <w:rFonts w:ascii="Arial" w:hAnsi="Arial" w:cs="Arial"/>
                <w:szCs w:val="24"/>
              </w:rPr>
              <w:t xml:space="preserve">: </w:t>
            </w:r>
            <w:r w:rsidR="00E3711F" w:rsidRPr="00E3711F">
              <w:rPr>
                <w:rFonts w:ascii="Arial" w:hAnsi="Arial" w:cs="Arial"/>
                <w:szCs w:val="24"/>
              </w:rPr>
              <w:t>Pharmacy Dispensed Compounded Drugs on or after [Month Day, 202</w:t>
            </w:r>
            <w:r w:rsidR="00604DAB">
              <w:rPr>
                <w:rFonts w:ascii="Arial" w:hAnsi="Arial" w:cs="Arial"/>
                <w:szCs w:val="24"/>
              </w:rPr>
              <w:t>4</w:t>
            </w:r>
            <w:r w:rsidR="00E3711F" w:rsidRPr="00E3711F">
              <w:rPr>
                <w:rFonts w:ascii="Arial" w:hAnsi="Arial" w:cs="Arial"/>
                <w:szCs w:val="24"/>
              </w:rPr>
              <w:t>]</w:t>
            </w:r>
            <w:r>
              <w:rPr>
                <w:rFonts w:ascii="Arial" w:hAnsi="Arial" w:cs="Arial"/>
                <w:szCs w:val="24"/>
              </w:rPr>
              <w:t xml:space="preserve"> </w:t>
            </w:r>
            <w:r w:rsidRPr="00BE71D9">
              <w:rPr>
                <w:rFonts w:ascii="Arial" w:hAnsi="Arial" w:cs="Arial"/>
                <w:szCs w:val="24"/>
              </w:rPr>
              <w:t>[adopt]</w:t>
            </w:r>
          </w:p>
        </w:tc>
      </w:tr>
      <w:tr w:rsidR="006E4F2B" w:rsidRPr="00BE71D9" w14:paraId="3C509641" w14:textId="77777777" w:rsidTr="00F52437">
        <w:tc>
          <w:tcPr>
            <w:tcW w:w="2759" w:type="dxa"/>
            <w:shd w:val="clear" w:color="auto" w:fill="auto"/>
          </w:tcPr>
          <w:p w14:paraId="54E6F5C5" w14:textId="77777777" w:rsidR="006E4F2B" w:rsidRPr="00BE71D9" w:rsidRDefault="006E4F2B" w:rsidP="007E1D80">
            <w:pPr>
              <w:rPr>
                <w:rFonts w:ascii="Arial" w:hAnsi="Arial" w:cs="Arial"/>
                <w:szCs w:val="24"/>
              </w:rPr>
            </w:pPr>
            <w:r w:rsidRPr="00BE71D9">
              <w:rPr>
                <w:rFonts w:ascii="Arial" w:hAnsi="Arial" w:cs="Arial"/>
                <w:szCs w:val="24"/>
              </w:rPr>
              <w:lastRenderedPageBreak/>
              <w:t>Section 9789.40.</w:t>
            </w:r>
            <w:r w:rsidR="00AB0755">
              <w:rPr>
                <w:rFonts w:ascii="Arial" w:hAnsi="Arial" w:cs="Arial"/>
                <w:szCs w:val="24"/>
              </w:rPr>
              <w:t>4</w:t>
            </w:r>
          </w:p>
        </w:tc>
        <w:tc>
          <w:tcPr>
            <w:tcW w:w="7311" w:type="dxa"/>
            <w:shd w:val="clear" w:color="auto" w:fill="auto"/>
          </w:tcPr>
          <w:p w14:paraId="3B6F6A5F" w14:textId="09C335E0" w:rsidR="006E4F2B" w:rsidRPr="00BE71D9" w:rsidRDefault="006E4F2B" w:rsidP="0024765D">
            <w:pPr>
              <w:rPr>
                <w:rFonts w:ascii="Arial" w:hAnsi="Arial" w:cs="Arial"/>
                <w:szCs w:val="24"/>
              </w:rPr>
            </w:pPr>
            <w:r w:rsidRPr="00BE71D9">
              <w:rPr>
                <w:rFonts w:ascii="Arial" w:hAnsi="Arial" w:cs="Arial"/>
                <w:szCs w:val="24"/>
              </w:rPr>
              <w:t xml:space="preserve">Miscellaneous Provisions - Pharmaceuticals Dispensed </w:t>
            </w:r>
            <w:proofErr w:type="gramStart"/>
            <w:r w:rsidR="00BB64C9" w:rsidRPr="00BE71D9">
              <w:rPr>
                <w:rFonts w:ascii="Arial" w:hAnsi="Arial" w:cs="Arial"/>
                <w:szCs w:val="24"/>
              </w:rPr>
              <w:t>By</w:t>
            </w:r>
            <w:proofErr w:type="gramEnd"/>
            <w:r w:rsidR="00BB64C9" w:rsidRPr="00BE71D9">
              <w:rPr>
                <w:rFonts w:ascii="Arial" w:hAnsi="Arial" w:cs="Arial"/>
                <w:szCs w:val="24"/>
              </w:rPr>
              <w:t xml:space="preserve"> a Pharmacy </w:t>
            </w:r>
            <w:r w:rsidRPr="00BE71D9">
              <w:rPr>
                <w:rFonts w:ascii="Arial" w:hAnsi="Arial" w:cs="Arial"/>
                <w:szCs w:val="24"/>
              </w:rPr>
              <w:t xml:space="preserve">on or after </w:t>
            </w:r>
            <w:r w:rsidR="00685050">
              <w:rPr>
                <w:rFonts w:ascii="Arial" w:hAnsi="Arial" w:cs="Arial"/>
                <w:szCs w:val="24"/>
              </w:rPr>
              <w:t>[Month Day,</w:t>
            </w:r>
            <w:r w:rsidR="00685050" w:rsidRPr="00BE71D9">
              <w:rPr>
                <w:rFonts w:ascii="Arial" w:hAnsi="Arial" w:cs="Arial"/>
                <w:szCs w:val="24"/>
              </w:rPr>
              <w:t xml:space="preserve"> 20</w:t>
            </w:r>
            <w:r w:rsidR="00685050">
              <w:rPr>
                <w:rFonts w:ascii="Arial" w:hAnsi="Arial" w:cs="Arial"/>
                <w:szCs w:val="24"/>
              </w:rPr>
              <w:t>2</w:t>
            </w:r>
            <w:r w:rsidR="00604DAB">
              <w:rPr>
                <w:rFonts w:ascii="Arial" w:hAnsi="Arial" w:cs="Arial"/>
                <w:szCs w:val="24"/>
              </w:rPr>
              <w:t>4</w:t>
            </w:r>
            <w:r w:rsidR="00685050">
              <w:rPr>
                <w:rFonts w:ascii="Arial" w:hAnsi="Arial" w:cs="Arial"/>
                <w:szCs w:val="24"/>
              </w:rPr>
              <w:t>]</w:t>
            </w:r>
            <w:r w:rsidRPr="00BE71D9">
              <w:rPr>
                <w:rFonts w:ascii="Arial" w:hAnsi="Arial" w:cs="Arial"/>
                <w:szCs w:val="24"/>
              </w:rPr>
              <w:t xml:space="preserve"> [adopt]</w:t>
            </w:r>
          </w:p>
        </w:tc>
      </w:tr>
      <w:tr w:rsidR="00BB64C9" w:rsidRPr="00BE71D9" w14:paraId="689BBFC1" w14:textId="77777777" w:rsidTr="00F52437">
        <w:tc>
          <w:tcPr>
            <w:tcW w:w="2759" w:type="dxa"/>
            <w:shd w:val="clear" w:color="auto" w:fill="auto"/>
          </w:tcPr>
          <w:p w14:paraId="7AA109FC" w14:textId="77777777" w:rsidR="00BB64C9" w:rsidRPr="00BE71D9" w:rsidRDefault="00BB64C9" w:rsidP="007E1D80">
            <w:pPr>
              <w:rPr>
                <w:rFonts w:ascii="Arial" w:hAnsi="Arial" w:cs="Arial"/>
                <w:szCs w:val="24"/>
              </w:rPr>
            </w:pPr>
            <w:r w:rsidRPr="00BE71D9">
              <w:rPr>
                <w:rFonts w:ascii="Arial" w:hAnsi="Arial" w:cs="Arial"/>
                <w:szCs w:val="24"/>
              </w:rPr>
              <w:t>Section 9789.40.</w:t>
            </w:r>
            <w:r w:rsidR="00AB0755">
              <w:rPr>
                <w:rFonts w:ascii="Arial" w:hAnsi="Arial" w:cs="Arial"/>
                <w:szCs w:val="24"/>
              </w:rPr>
              <w:t>5</w:t>
            </w:r>
          </w:p>
        </w:tc>
        <w:tc>
          <w:tcPr>
            <w:tcW w:w="7311" w:type="dxa"/>
            <w:shd w:val="clear" w:color="auto" w:fill="auto"/>
          </w:tcPr>
          <w:p w14:paraId="0F09089A" w14:textId="7FC6FFFE" w:rsidR="00BB64C9" w:rsidRPr="00BE71D9" w:rsidRDefault="00BB64C9" w:rsidP="0024765D">
            <w:pPr>
              <w:rPr>
                <w:rFonts w:ascii="Arial" w:hAnsi="Arial" w:cs="Arial"/>
                <w:szCs w:val="24"/>
              </w:rPr>
            </w:pPr>
            <w:r w:rsidRPr="00BE71D9">
              <w:rPr>
                <w:rFonts w:ascii="Arial" w:hAnsi="Arial" w:cs="Arial"/>
                <w:szCs w:val="24"/>
              </w:rPr>
              <w:t xml:space="preserve">Pharmaceuticals Dispensed </w:t>
            </w:r>
            <w:proofErr w:type="gramStart"/>
            <w:r w:rsidRPr="00BE71D9">
              <w:rPr>
                <w:rFonts w:ascii="Arial" w:hAnsi="Arial" w:cs="Arial"/>
                <w:szCs w:val="24"/>
              </w:rPr>
              <w:t>By</w:t>
            </w:r>
            <w:proofErr w:type="gramEnd"/>
            <w:r w:rsidRPr="00BE71D9">
              <w:rPr>
                <w:rFonts w:ascii="Arial" w:hAnsi="Arial" w:cs="Arial"/>
                <w:szCs w:val="24"/>
              </w:rPr>
              <w:t xml:space="preserve"> a Physician on or after </w:t>
            </w:r>
            <w:r w:rsidR="00685050">
              <w:rPr>
                <w:rFonts w:ascii="Arial" w:hAnsi="Arial" w:cs="Arial"/>
                <w:szCs w:val="24"/>
              </w:rPr>
              <w:t>[Month Day,</w:t>
            </w:r>
            <w:r w:rsidR="00685050" w:rsidRPr="00BE71D9">
              <w:rPr>
                <w:rFonts w:ascii="Arial" w:hAnsi="Arial" w:cs="Arial"/>
                <w:szCs w:val="24"/>
              </w:rPr>
              <w:t xml:space="preserve"> 20</w:t>
            </w:r>
            <w:r w:rsidR="00685050">
              <w:rPr>
                <w:rFonts w:ascii="Arial" w:hAnsi="Arial" w:cs="Arial"/>
                <w:szCs w:val="24"/>
              </w:rPr>
              <w:t>2</w:t>
            </w:r>
            <w:r w:rsidR="00604DAB">
              <w:rPr>
                <w:rFonts w:ascii="Arial" w:hAnsi="Arial" w:cs="Arial"/>
                <w:szCs w:val="24"/>
              </w:rPr>
              <w:t>4</w:t>
            </w:r>
            <w:r w:rsidR="00685050">
              <w:rPr>
                <w:rFonts w:ascii="Arial" w:hAnsi="Arial" w:cs="Arial"/>
                <w:szCs w:val="24"/>
              </w:rPr>
              <w:t>]</w:t>
            </w:r>
            <w:r w:rsidRPr="00BE71D9">
              <w:rPr>
                <w:rFonts w:ascii="Arial" w:hAnsi="Arial" w:cs="Arial"/>
                <w:szCs w:val="24"/>
              </w:rPr>
              <w:t xml:space="preserve"> [adopt]</w:t>
            </w:r>
          </w:p>
        </w:tc>
      </w:tr>
      <w:tr w:rsidR="00BB64C9" w:rsidRPr="00BE71D9" w14:paraId="774454E9" w14:textId="77777777" w:rsidTr="00F52437">
        <w:tc>
          <w:tcPr>
            <w:tcW w:w="2759" w:type="dxa"/>
            <w:shd w:val="clear" w:color="auto" w:fill="auto"/>
          </w:tcPr>
          <w:p w14:paraId="3A1837B7" w14:textId="77777777" w:rsidR="00BB64C9" w:rsidRPr="00BE71D9" w:rsidRDefault="00BB64C9" w:rsidP="007E1D80">
            <w:pPr>
              <w:rPr>
                <w:rFonts w:ascii="Arial" w:hAnsi="Arial" w:cs="Arial"/>
                <w:szCs w:val="24"/>
              </w:rPr>
            </w:pPr>
            <w:r w:rsidRPr="00BE71D9">
              <w:rPr>
                <w:rFonts w:ascii="Arial" w:hAnsi="Arial" w:cs="Arial"/>
                <w:szCs w:val="24"/>
              </w:rPr>
              <w:t>Section 9789.40.</w:t>
            </w:r>
            <w:r w:rsidR="00AB0755">
              <w:rPr>
                <w:rFonts w:ascii="Arial" w:hAnsi="Arial" w:cs="Arial"/>
                <w:szCs w:val="24"/>
              </w:rPr>
              <w:t>6</w:t>
            </w:r>
          </w:p>
        </w:tc>
        <w:tc>
          <w:tcPr>
            <w:tcW w:w="7311" w:type="dxa"/>
            <w:shd w:val="clear" w:color="auto" w:fill="auto"/>
          </w:tcPr>
          <w:p w14:paraId="4E1E30D6" w14:textId="119B297B" w:rsidR="00BB64C9" w:rsidRPr="00BE71D9" w:rsidRDefault="00BB64C9" w:rsidP="00942811">
            <w:pPr>
              <w:rPr>
                <w:rFonts w:ascii="Arial" w:hAnsi="Arial" w:cs="Arial"/>
                <w:szCs w:val="24"/>
              </w:rPr>
            </w:pPr>
            <w:r w:rsidRPr="00BE71D9">
              <w:rPr>
                <w:rFonts w:ascii="Arial" w:hAnsi="Arial" w:cs="Arial"/>
                <w:szCs w:val="24"/>
              </w:rPr>
              <w:t xml:space="preserve">Compounded Pharmaceuticals Dispensed </w:t>
            </w:r>
            <w:proofErr w:type="gramStart"/>
            <w:r w:rsidRPr="00BE71D9">
              <w:rPr>
                <w:rFonts w:ascii="Arial" w:hAnsi="Arial" w:cs="Arial"/>
                <w:szCs w:val="24"/>
              </w:rPr>
              <w:t>By</w:t>
            </w:r>
            <w:proofErr w:type="gramEnd"/>
            <w:r w:rsidRPr="00BE71D9">
              <w:rPr>
                <w:rFonts w:ascii="Arial" w:hAnsi="Arial" w:cs="Arial"/>
                <w:szCs w:val="24"/>
              </w:rPr>
              <w:t xml:space="preserve"> a Physician on or after </w:t>
            </w:r>
            <w:r w:rsidR="00685050">
              <w:rPr>
                <w:rFonts w:ascii="Arial" w:hAnsi="Arial" w:cs="Arial"/>
                <w:szCs w:val="24"/>
              </w:rPr>
              <w:t>[Month Day,</w:t>
            </w:r>
            <w:r w:rsidR="00685050" w:rsidRPr="00BE71D9">
              <w:rPr>
                <w:rFonts w:ascii="Arial" w:hAnsi="Arial" w:cs="Arial"/>
                <w:szCs w:val="24"/>
              </w:rPr>
              <w:t xml:space="preserve"> 20</w:t>
            </w:r>
            <w:r w:rsidR="00685050">
              <w:rPr>
                <w:rFonts w:ascii="Arial" w:hAnsi="Arial" w:cs="Arial"/>
                <w:szCs w:val="24"/>
              </w:rPr>
              <w:t>2</w:t>
            </w:r>
            <w:r w:rsidR="00604DAB">
              <w:rPr>
                <w:rFonts w:ascii="Arial" w:hAnsi="Arial" w:cs="Arial"/>
                <w:szCs w:val="24"/>
              </w:rPr>
              <w:t>4</w:t>
            </w:r>
            <w:r w:rsidR="00685050">
              <w:rPr>
                <w:rFonts w:ascii="Arial" w:hAnsi="Arial" w:cs="Arial"/>
                <w:szCs w:val="24"/>
              </w:rPr>
              <w:t>]</w:t>
            </w:r>
            <w:r w:rsidRPr="00BE71D9">
              <w:rPr>
                <w:rFonts w:ascii="Arial" w:hAnsi="Arial" w:cs="Arial"/>
                <w:szCs w:val="24"/>
              </w:rPr>
              <w:t xml:space="preserve"> [adopt]</w:t>
            </w:r>
          </w:p>
        </w:tc>
      </w:tr>
      <w:tr w:rsidR="006E4F2B" w:rsidRPr="00BE71D9" w14:paraId="64596B55" w14:textId="77777777" w:rsidTr="00F52437">
        <w:tc>
          <w:tcPr>
            <w:tcW w:w="2759" w:type="dxa"/>
            <w:shd w:val="clear" w:color="auto" w:fill="auto"/>
          </w:tcPr>
          <w:p w14:paraId="137A6050" w14:textId="77777777" w:rsidR="006E4F2B" w:rsidRPr="00BE71D9" w:rsidRDefault="006E4F2B" w:rsidP="007E1D80">
            <w:pPr>
              <w:rPr>
                <w:rFonts w:ascii="Arial" w:hAnsi="Arial" w:cs="Arial"/>
                <w:szCs w:val="24"/>
              </w:rPr>
            </w:pPr>
            <w:r w:rsidRPr="00BE71D9">
              <w:rPr>
                <w:rFonts w:ascii="Arial" w:hAnsi="Arial" w:cs="Arial"/>
                <w:szCs w:val="24"/>
              </w:rPr>
              <w:t>Section 9789.111</w:t>
            </w:r>
          </w:p>
        </w:tc>
        <w:tc>
          <w:tcPr>
            <w:tcW w:w="7311" w:type="dxa"/>
            <w:shd w:val="clear" w:color="auto" w:fill="auto"/>
          </w:tcPr>
          <w:p w14:paraId="58CDA5AB" w14:textId="77777777" w:rsidR="006E4F2B" w:rsidRPr="00BE71D9" w:rsidRDefault="006E4F2B" w:rsidP="007E1D80">
            <w:pPr>
              <w:rPr>
                <w:rFonts w:ascii="Arial" w:hAnsi="Arial" w:cs="Arial"/>
                <w:szCs w:val="24"/>
              </w:rPr>
            </w:pPr>
            <w:r w:rsidRPr="00BE71D9">
              <w:rPr>
                <w:rFonts w:ascii="Arial" w:hAnsi="Arial" w:cs="Arial"/>
                <w:szCs w:val="24"/>
              </w:rPr>
              <w:t>Effective Date of Fee Schedule Provisions [amend]</w:t>
            </w:r>
          </w:p>
        </w:tc>
      </w:tr>
    </w:tbl>
    <w:p w14:paraId="55779064" w14:textId="77777777" w:rsidR="00AC1C5F" w:rsidRPr="00BE71D9" w:rsidRDefault="00AC1C5F" w:rsidP="00293755">
      <w:pPr>
        <w:spacing w:before="360"/>
        <w:jc w:val="center"/>
        <w:rPr>
          <w:rFonts w:ascii="Arial" w:hAnsi="Arial" w:cs="Arial"/>
          <w:szCs w:val="24"/>
        </w:rPr>
      </w:pPr>
      <w:r w:rsidRPr="00BE71D9">
        <w:rPr>
          <w:rFonts w:ascii="Arial" w:hAnsi="Arial" w:cs="Arial"/>
          <w:b/>
          <w:szCs w:val="24"/>
        </w:rPr>
        <w:t>AN IMPORTANT PROCEDURAL NOTE ABOUT THIS RULEMAKING:</w:t>
      </w:r>
    </w:p>
    <w:p w14:paraId="66EB3779" w14:textId="77777777" w:rsidR="00AC1C5F" w:rsidRPr="00BE71D9" w:rsidRDefault="00AC1C5F" w:rsidP="007E1D80">
      <w:pPr>
        <w:spacing w:before="480" w:after="240"/>
        <w:rPr>
          <w:rFonts w:ascii="Arial" w:hAnsi="Arial" w:cs="Arial"/>
          <w:szCs w:val="24"/>
        </w:rPr>
      </w:pPr>
      <w:r w:rsidRPr="00BE71D9">
        <w:rPr>
          <w:rFonts w:ascii="Arial" w:hAnsi="Arial" w:cs="Arial"/>
          <w:szCs w:val="24"/>
        </w:rPr>
        <w:t>The Official Medical Fee Schedule "establish(es) or fix(es) rates, prices, or tariffs" within the meaning of Government Code Section 1134</w:t>
      </w:r>
      <w:r w:rsidR="009E2ADC" w:rsidRPr="00BE71D9">
        <w:rPr>
          <w:rFonts w:ascii="Arial" w:hAnsi="Arial" w:cs="Arial"/>
          <w:szCs w:val="24"/>
        </w:rPr>
        <w:t>0.9</w:t>
      </w:r>
      <w:r w:rsidR="00790CBE" w:rsidRPr="00BE71D9">
        <w:rPr>
          <w:rFonts w:ascii="Arial" w:hAnsi="Arial" w:cs="Arial"/>
          <w:szCs w:val="24"/>
        </w:rPr>
        <w:t xml:space="preserve">, subdivision </w:t>
      </w:r>
      <w:r w:rsidRPr="00BE71D9">
        <w:rPr>
          <w:rFonts w:ascii="Arial" w:hAnsi="Arial" w:cs="Arial"/>
          <w:szCs w:val="24"/>
        </w:rPr>
        <w:t>(</w:t>
      </w:r>
      <w:r w:rsidR="009E2ADC" w:rsidRPr="00BE71D9">
        <w:rPr>
          <w:rFonts w:ascii="Arial" w:hAnsi="Arial" w:cs="Arial"/>
          <w:szCs w:val="24"/>
        </w:rPr>
        <w:t>g</w:t>
      </w:r>
      <w:r w:rsidRPr="00BE71D9">
        <w:rPr>
          <w:rFonts w:ascii="Arial" w:hAnsi="Arial" w:cs="Arial"/>
          <w:szCs w:val="24"/>
        </w:rPr>
        <w:t>)</w:t>
      </w:r>
      <w:r w:rsidR="00790CBE" w:rsidRPr="00BE71D9">
        <w:rPr>
          <w:rFonts w:ascii="Arial" w:hAnsi="Arial" w:cs="Arial"/>
          <w:szCs w:val="24"/>
        </w:rPr>
        <w:t>,</w:t>
      </w:r>
      <w:r w:rsidRPr="00BE71D9">
        <w:rPr>
          <w:rFonts w:ascii="Arial" w:hAnsi="Arial" w:cs="Arial"/>
          <w:szCs w:val="24"/>
        </w:rPr>
        <w:t xml:space="preserve"> and is therefore not subject to </w:t>
      </w:r>
      <w:r w:rsidR="009E2ADC" w:rsidRPr="00BE71D9">
        <w:rPr>
          <w:rFonts w:ascii="Arial" w:hAnsi="Arial" w:cs="Arial"/>
          <w:szCs w:val="24"/>
        </w:rPr>
        <w:t>Chapter 3.5</w:t>
      </w:r>
      <w:r w:rsidRPr="00BE71D9">
        <w:rPr>
          <w:rFonts w:ascii="Arial" w:hAnsi="Arial" w:cs="Arial"/>
          <w:szCs w:val="24"/>
        </w:rPr>
        <w:t xml:space="preserve"> of the Administrative Procedure Act</w:t>
      </w:r>
      <w:r w:rsidR="007D56FD" w:rsidRPr="00BE71D9">
        <w:rPr>
          <w:rFonts w:ascii="Arial" w:hAnsi="Arial" w:cs="Arial"/>
          <w:szCs w:val="24"/>
        </w:rPr>
        <w:t xml:space="preserve"> (APA)</w:t>
      </w:r>
      <w:r w:rsidRPr="00BE71D9">
        <w:rPr>
          <w:rFonts w:ascii="Arial" w:hAnsi="Arial" w:cs="Arial"/>
          <w:szCs w:val="24"/>
        </w:rPr>
        <w:t xml:space="preserve"> (commencing at Government Code Section 1134</w:t>
      </w:r>
      <w:r w:rsidR="009E2ADC" w:rsidRPr="00BE71D9">
        <w:rPr>
          <w:rFonts w:ascii="Arial" w:hAnsi="Arial" w:cs="Arial"/>
          <w:szCs w:val="24"/>
        </w:rPr>
        <w:t>0) relating to administrative regulations and rulemaking.</w:t>
      </w:r>
    </w:p>
    <w:p w14:paraId="68BC136B" w14:textId="77777777" w:rsidR="00AC1C5F" w:rsidRPr="00BE71D9" w:rsidRDefault="00AC1C5F" w:rsidP="007E1D80">
      <w:pPr>
        <w:spacing w:after="240"/>
        <w:rPr>
          <w:rFonts w:ascii="Arial" w:hAnsi="Arial" w:cs="Arial"/>
          <w:szCs w:val="24"/>
        </w:rPr>
      </w:pPr>
      <w:r w:rsidRPr="00BE71D9">
        <w:rPr>
          <w:rFonts w:ascii="Arial" w:hAnsi="Arial" w:cs="Arial"/>
          <w:szCs w:val="24"/>
        </w:rPr>
        <w:t xml:space="preserve">This rulemaking proceeding to amend the </w:t>
      </w:r>
      <w:r w:rsidR="00116330" w:rsidRPr="00BE71D9">
        <w:rPr>
          <w:rFonts w:ascii="Arial" w:hAnsi="Arial" w:cs="Arial"/>
          <w:szCs w:val="24"/>
        </w:rPr>
        <w:t xml:space="preserve">Physician and Non-Physician Practitioner Fee Schedule, and the </w:t>
      </w:r>
      <w:r w:rsidR="009E2ADC" w:rsidRPr="00BE71D9">
        <w:rPr>
          <w:rFonts w:ascii="Arial" w:hAnsi="Arial" w:cs="Arial"/>
          <w:szCs w:val="24"/>
        </w:rPr>
        <w:t>Ph</w:t>
      </w:r>
      <w:r w:rsidR="00477A7B" w:rsidRPr="00BE71D9">
        <w:rPr>
          <w:rFonts w:ascii="Arial" w:hAnsi="Arial" w:cs="Arial"/>
          <w:szCs w:val="24"/>
        </w:rPr>
        <w:t>armacy</w:t>
      </w:r>
      <w:r w:rsidR="009E2ADC" w:rsidRPr="00BE71D9">
        <w:rPr>
          <w:rFonts w:ascii="Arial" w:hAnsi="Arial" w:cs="Arial"/>
          <w:szCs w:val="24"/>
        </w:rPr>
        <w:t xml:space="preserve"> Fee Schedule</w:t>
      </w:r>
      <w:r w:rsidRPr="00BE71D9">
        <w:rPr>
          <w:rFonts w:ascii="Arial" w:hAnsi="Arial" w:cs="Arial"/>
          <w:szCs w:val="24"/>
        </w:rPr>
        <w:t xml:space="preserve"> </w:t>
      </w:r>
      <w:r w:rsidR="00477A7B" w:rsidRPr="00BE71D9">
        <w:rPr>
          <w:rFonts w:ascii="Arial" w:hAnsi="Arial" w:cs="Arial"/>
          <w:szCs w:val="24"/>
        </w:rPr>
        <w:t xml:space="preserve">and </w:t>
      </w:r>
      <w:r w:rsidR="00116330" w:rsidRPr="00BE71D9">
        <w:rPr>
          <w:rFonts w:ascii="Arial" w:hAnsi="Arial" w:cs="Arial"/>
          <w:szCs w:val="24"/>
        </w:rPr>
        <w:t xml:space="preserve">to </w:t>
      </w:r>
      <w:r w:rsidR="00477A7B" w:rsidRPr="00BE71D9">
        <w:rPr>
          <w:rFonts w:ascii="Arial" w:hAnsi="Arial" w:cs="Arial"/>
          <w:szCs w:val="24"/>
        </w:rPr>
        <w:t xml:space="preserve">adopt a new </w:t>
      </w:r>
      <w:r w:rsidR="00116330" w:rsidRPr="00BE71D9">
        <w:rPr>
          <w:rFonts w:ascii="Arial" w:hAnsi="Arial" w:cs="Arial"/>
          <w:szCs w:val="24"/>
        </w:rPr>
        <w:t>Pharmaceutical Fee Schedule</w:t>
      </w:r>
      <w:r w:rsidR="00477A7B" w:rsidRPr="00BE71D9">
        <w:rPr>
          <w:rFonts w:ascii="Arial" w:hAnsi="Arial" w:cs="Arial"/>
          <w:szCs w:val="24"/>
        </w:rPr>
        <w:t xml:space="preserve"> </w:t>
      </w:r>
      <w:r w:rsidRPr="00BE71D9">
        <w:rPr>
          <w:rFonts w:ascii="Arial" w:hAnsi="Arial" w:cs="Arial"/>
          <w:szCs w:val="24"/>
        </w:rPr>
        <w:t xml:space="preserve">is being conducted under the Administrative Director’s rulemaking power under Labor Code </w:t>
      </w:r>
      <w:r w:rsidR="00F61592" w:rsidRPr="00BE71D9">
        <w:rPr>
          <w:rFonts w:ascii="Arial" w:hAnsi="Arial" w:cs="Arial"/>
          <w:szCs w:val="24"/>
        </w:rPr>
        <w:t>s</w:t>
      </w:r>
      <w:r w:rsidRPr="00BE71D9">
        <w:rPr>
          <w:rFonts w:ascii="Arial" w:hAnsi="Arial" w:cs="Arial"/>
          <w:szCs w:val="24"/>
        </w:rPr>
        <w:t>ections</w:t>
      </w:r>
      <w:r w:rsidR="009E2ADC" w:rsidRPr="00BE71D9">
        <w:rPr>
          <w:rFonts w:ascii="Arial" w:hAnsi="Arial" w:cs="Arial"/>
          <w:szCs w:val="24"/>
        </w:rPr>
        <w:t xml:space="preserve"> </w:t>
      </w:r>
      <w:r w:rsidR="00F61592" w:rsidRPr="00BE71D9">
        <w:rPr>
          <w:rFonts w:ascii="Arial" w:hAnsi="Arial" w:cs="Arial"/>
          <w:szCs w:val="24"/>
        </w:rPr>
        <w:t xml:space="preserve">133, </w:t>
      </w:r>
      <w:r w:rsidR="009E2ADC" w:rsidRPr="00BE71D9">
        <w:rPr>
          <w:rFonts w:ascii="Arial" w:hAnsi="Arial" w:cs="Arial"/>
          <w:szCs w:val="24"/>
        </w:rPr>
        <w:t>4603.5,</w:t>
      </w:r>
      <w:r w:rsidRPr="00BE71D9">
        <w:rPr>
          <w:rFonts w:ascii="Arial" w:hAnsi="Arial" w:cs="Arial"/>
          <w:szCs w:val="24"/>
        </w:rPr>
        <w:t xml:space="preserve"> 5307.1 and 5307.3.  This regulatory proceeding is subject to the procedural requirements of Labor Code Section 5307.4.</w:t>
      </w:r>
    </w:p>
    <w:p w14:paraId="1241D062" w14:textId="77777777" w:rsidR="00AC1C5F" w:rsidRPr="00BE71D9" w:rsidRDefault="00AC1C5F" w:rsidP="007E1D80">
      <w:pPr>
        <w:spacing w:before="240" w:after="360"/>
        <w:rPr>
          <w:rFonts w:ascii="Arial" w:hAnsi="Arial" w:cs="Arial"/>
          <w:szCs w:val="24"/>
        </w:rPr>
      </w:pPr>
      <w:r w:rsidRPr="00BE71D9">
        <w:rPr>
          <w:rFonts w:ascii="Arial" w:hAnsi="Arial" w:cs="Arial"/>
          <w:szCs w:val="24"/>
        </w:rPr>
        <w:t>This Notice and the accompanying Initial Statement of Reasons are being prepared to comply with the procedural requirements of Labor Code Section 5307.4 and for the convenience of the regulated public to assist the regulated public in analyzing and commenting on this non-APA rulemaking proceeding.</w:t>
      </w:r>
    </w:p>
    <w:p w14:paraId="01E3F148" w14:textId="3F95F71D" w:rsidR="006B7EDD" w:rsidRPr="00BE71D9" w:rsidRDefault="00820173" w:rsidP="00040EBB">
      <w:pPr>
        <w:pStyle w:val="Heading2"/>
        <w:spacing w:after="240"/>
        <w:rPr>
          <w:rFonts w:ascii="Arial" w:hAnsi="Arial" w:cs="Arial"/>
          <w:sz w:val="24"/>
          <w:szCs w:val="24"/>
        </w:rPr>
      </w:pPr>
      <w:r>
        <w:rPr>
          <w:rFonts w:ascii="Arial" w:hAnsi="Arial" w:cs="Arial"/>
          <w:sz w:val="24"/>
          <w:szCs w:val="24"/>
        </w:rPr>
        <w:t xml:space="preserve">TIME AND PLACE OF </w:t>
      </w:r>
      <w:r w:rsidR="006B7EDD" w:rsidRPr="00BE71D9">
        <w:rPr>
          <w:rFonts w:ascii="Arial" w:hAnsi="Arial" w:cs="Arial"/>
          <w:sz w:val="24"/>
          <w:szCs w:val="24"/>
        </w:rPr>
        <w:t>PUBLIC HEARING</w:t>
      </w:r>
    </w:p>
    <w:p w14:paraId="20AC1B0B" w14:textId="77777777" w:rsidR="00040EBB" w:rsidRDefault="00040EBB" w:rsidP="00040EBB">
      <w:pPr>
        <w:pStyle w:val="BodyText3"/>
        <w:jc w:val="left"/>
        <w:rPr>
          <w:rFonts w:ascii="Arial" w:hAnsi="Arial" w:cs="Arial"/>
          <w:szCs w:val="24"/>
        </w:rPr>
      </w:pPr>
      <w:r w:rsidRPr="00040EBB">
        <w:rPr>
          <w:rFonts w:ascii="Arial" w:hAnsi="Arial" w:cs="Arial"/>
          <w:szCs w:val="24"/>
        </w:rPr>
        <w:t>A public hearing has been scheduled to permit all interested persons the opportunity to present statements or arguments, oral or in writing, with respect to the proposed regulatory action, on the following date:</w:t>
      </w:r>
    </w:p>
    <w:p w14:paraId="05963E35" w14:textId="77777777" w:rsidR="00040EBB" w:rsidRPr="00040EBB" w:rsidRDefault="00040EBB" w:rsidP="00040EBB">
      <w:pPr>
        <w:pStyle w:val="BodyText3"/>
        <w:jc w:val="left"/>
        <w:rPr>
          <w:rFonts w:ascii="Arial" w:hAnsi="Arial" w:cs="Arial"/>
          <w:szCs w:val="24"/>
        </w:rPr>
      </w:pPr>
    </w:p>
    <w:p w14:paraId="6FDD2D20" w14:textId="3D01AE89" w:rsidR="00040EBB" w:rsidRPr="00360238" w:rsidRDefault="00040EBB" w:rsidP="00040EBB">
      <w:pPr>
        <w:pStyle w:val="BodyText3"/>
        <w:contextualSpacing/>
        <w:jc w:val="left"/>
        <w:rPr>
          <w:rFonts w:ascii="Arial" w:hAnsi="Arial" w:cs="Arial"/>
          <w:szCs w:val="24"/>
        </w:rPr>
      </w:pPr>
      <w:r w:rsidRPr="00360238">
        <w:rPr>
          <w:rFonts w:ascii="Arial" w:hAnsi="Arial" w:cs="Arial"/>
          <w:szCs w:val="24"/>
        </w:rPr>
        <w:t>Date:</w:t>
      </w:r>
      <w:r w:rsidRPr="00360238">
        <w:rPr>
          <w:rFonts w:ascii="Arial" w:hAnsi="Arial" w:cs="Arial"/>
          <w:szCs w:val="24"/>
        </w:rPr>
        <w:tab/>
      </w:r>
      <w:r w:rsidR="0024765D" w:rsidRPr="00360238">
        <w:rPr>
          <w:rFonts w:ascii="Arial" w:hAnsi="Arial" w:cs="Arial"/>
          <w:szCs w:val="24"/>
        </w:rPr>
        <w:tab/>
      </w:r>
      <w:r w:rsidR="00360238" w:rsidRPr="00360238">
        <w:rPr>
          <w:rFonts w:ascii="Arial" w:hAnsi="Arial" w:cs="Arial"/>
          <w:szCs w:val="24"/>
        </w:rPr>
        <w:t>April 11</w:t>
      </w:r>
      <w:r w:rsidRPr="00360238">
        <w:rPr>
          <w:rFonts w:ascii="Arial" w:hAnsi="Arial" w:cs="Arial"/>
          <w:szCs w:val="24"/>
        </w:rPr>
        <w:t>, 202</w:t>
      </w:r>
      <w:r w:rsidR="00163A39" w:rsidRPr="00360238">
        <w:rPr>
          <w:rFonts w:ascii="Arial" w:hAnsi="Arial" w:cs="Arial"/>
          <w:szCs w:val="24"/>
        </w:rPr>
        <w:t>4</w:t>
      </w:r>
    </w:p>
    <w:p w14:paraId="13191578" w14:textId="5EAEC1A5" w:rsidR="00040EBB" w:rsidRPr="00360238" w:rsidRDefault="00040EBB" w:rsidP="00040EBB">
      <w:pPr>
        <w:pStyle w:val="BodyText3"/>
        <w:spacing w:before="240"/>
        <w:contextualSpacing/>
        <w:jc w:val="left"/>
        <w:rPr>
          <w:rFonts w:ascii="Arial" w:hAnsi="Arial" w:cs="Arial"/>
          <w:szCs w:val="24"/>
        </w:rPr>
      </w:pPr>
      <w:r w:rsidRPr="00360238">
        <w:rPr>
          <w:rFonts w:ascii="Arial" w:hAnsi="Arial" w:cs="Arial"/>
          <w:szCs w:val="24"/>
        </w:rPr>
        <w:t xml:space="preserve">Time: </w:t>
      </w:r>
      <w:r w:rsidRPr="00360238">
        <w:rPr>
          <w:rFonts w:ascii="Arial" w:hAnsi="Arial" w:cs="Arial"/>
          <w:szCs w:val="24"/>
        </w:rPr>
        <w:tab/>
      </w:r>
      <w:r w:rsidR="0024765D" w:rsidRPr="00360238">
        <w:rPr>
          <w:rFonts w:ascii="Arial" w:hAnsi="Arial" w:cs="Arial"/>
          <w:szCs w:val="24"/>
        </w:rPr>
        <w:tab/>
      </w:r>
      <w:r w:rsidRPr="00360238">
        <w:rPr>
          <w:rFonts w:ascii="Arial" w:hAnsi="Arial" w:cs="Arial"/>
          <w:szCs w:val="24"/>
        </w:rPr>
        <w:t>1</w:t>
      </w:r>
      <w:r w:rsidR="00360238" w:rsidRPr="00360238">
        <w:rPr>
          <w:rFonts w:ascii="Arial" w:hAnsi="Arial" w:cs="Arial"/>
          <w:szCs w:val="24"/>
        </w:rPr>
        <w:t>1</w:t>
      </w:r>
      <w:r w:rsidRPr="00360238">
        <w:rPr>
          <w:rFonts w:ascii="Arial" w:hAnsi="Arial" w:cs="Arial"/>
          <w:szCs w:val="24"/>
        </w:rPr>
        <w:t>:00 a.m. to 5:00 p.m., or until conclusion of business</w:t>
      </w:r>
    </w:p>
    <w:p w14:paraId="44596559" w14:textId="269AF866" w:rsidR="00040EBB" w:rsidRPr="00360238" w:rsidRDefault="00040EBB" w:rsidP="00040EBB">
      <w:pPr>
        <w:pStyle w:val="BodyText3"/>
        <w:spacing w:before="240"/>
        <w:contextualSpacing/>
        <w:jc w:val="left"/>
        <w:rPr>
          <w:rFonts w:ascii="Arial" w:hAnsi="Arial" w:cs="Arial"/>
          <w:szCs w:val="24"/>
        </w:rPr>
      </w:pPr>
      <w:r w:rsidRPr="00360238">
        <w:rPr>
          <w:rFonts w:ascii="Arial" w:hAnsi="Arial" w:cs="Arial"/>
          <w:szCs w:val="24"/>
        </w:rPr>
        <w:t>Place:</w:t>
      </w:r>
      <w:r w:rsidRPr="00360238">
        <w:rPr>
          <w:rFonts w:ascii="Arial" w:hAnsi="Arial" w:cs="Arial"/>
          <w:szCs w:val="24"/>
        </w:rPr>
        <w:tab/>
      </w:r>
      <w:r w:rsidR="0024765D" w:rsidRPr="00360238">
        <w:rPr>
          <w:rFonts w:ascii="Arial" w:hAnsi="Arial" w:cs="Arial"/>
          <w:szCs w:val="24"/>
        </w:rPr>
        <w:tab/>
      </w:r>
      <w:r w:rsidRPr="00360238">
        <w:rPr>
          <w:rFonts w:ascii="Arial" w:hAnsi="Arial" w:cs="Arial"/>
          <w:szCs w:val="24"/>
        </w:rPr>
        <w:t xml:space="preserve">Elihu Harris State Office Building – </w:t>
      </w:r>
      <w:r w:rsidR="00360238">
        <w:rPr>
          <w:rFonts w:ascii="Arial" w:hAnsi="Arial" w:cs="Arial"/>
          <w:szCs w:val="24"/>
        </w:rPr>
        <w:t>2</w:t>
      </w:r>
      <w:r w:rsidR="00360238" w:rsidRPr="00360238">
        <w:rPr>
          <w:rFonts w:ascii="Arial" w:hAnsi="Arial" w:cs="Arial"/>
          <w:szCs w:val="24"/>
          <w:vertAlign w:val="superscript"/>
        </w:rPr>
        <w:t>nd</w:t>
      </w:r>
      <w:r w:rsidR="00360238">
        <w:rPr>
          <w:rFonts w:ascii="Arial" w:hAnsi="Arial" w:cs="Arial"/>
          <w:szCs w:val="24"/>
        </w:rPr>
        <w:t xml:space="preserve"> Floor, Room 1</w:t>
      </w:r>
    </w:p>
    <w:p w14:paraId="3491EF7C" w14:textId="77777777" w:rsidR="00040EBB" w:rsidRPr="00360238" w:rsidRDefault="00040EBB" w:rsidP="00040EBB">
      <w:pPr>
        <w:pStyle w:val="BodyText3"/>
        <w:spacing w:before="240"/>
        <w:contextualSpacing/>
        <w:jc w:val="left"/>
        <w:rPr>
          <w:rFonts w:ascii="Arial" w:hAnsi="Arial" w:cs="Arial"/>
          <w:szCs w:val="24"/>
        </w:rPr>
      </w:pPr>
      <w:r w:rsidRPr="00360238">
        <w:rPr>
          <w:rFonts w:ascii="Arial" w:hAnsi="Arial" w:cs="Arial"/>
          <w:szCs w:val="24"/>
        </w:rPr>
        <w:tab/>
      </w:r>
      <w:r w:rsidR="0024765D" w:rsidRPr="00360238">
        <w:rPr>
          <w:rFonts w:ascii="Arial" w:hAnsi="Arial" w:cs="Arial"/>
          <w:szCs w:val="24"/>
        </w:rPr>
        <w:tab/>
      </w:r>
      <w:r w:rsidRPr="00360238">
        <w:rPr>
          <w:rFonts w:ascii="Arial" w:hAnsi="Arial" w:cs="Arial"/>
          <w:szCs w:val="24"/>
        </w:rPr>
        <w:t>1515 Clay Street</w:t>
      </w:r>
    </w:p>
    <w:p w14:paraId="5D9D2DF4" w14:textId="77777777" w:rsidR="00040EBB" w:rsidRDefault="00040EBB" w:rsidP="0024765D">
      <w:pPr>
        <w:pStyle w:val="BodyText3"/>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jc w:val="left"/>
        <w:rPr>
          <w:rFonts w:ascii="Arial" w:hAnsi="Arial" w:cs="Arial"/>
          <w:szCs w:val="24"/>
        </w:rPr>
      </w:pPr>
      <w:r w:rsidRPr="00360238">
        <w:rPr>
          <w:rFonts w:ascii="Arial" w:hAnsi="Arial" w:cs="Arial"/>
          <w:szCs w:val="24"/>
        </w:rPr>
        <w:tab/>
      </w:r>
      <w:r w:rsidR="0024765D" w:rsidRPr="00360238">
        <w:rPr>
          <w:rFonts w:ascii="Arial" w:hAnsi="Arial" w:cs="Arial"/>
          <w:szCs w:val="24"/>
        </w:rPr>
        <w:tab/>
      </w:r>
      <w:r w:rsidRPr="00360238">
        <w:rPr>
          <w:rFonts w:ascii="Arial" w:hAnsi="Arial" w:cs="Arial"/>
          <w:szCs w:val="24"/>
        </w:rPr>
        <w:t>Oakland, CA 94612</w:t>
      </w:r>
    </w:p>
    <w:p w14:paraId="71F8D589" w14:textId="6B3DE1CF" w:rsidR="00040EBB" w:rsidRPr="0024765D" w:rsidRDefault="00040EBB" w:rsidP="00040EBB">
      <w:pPr>
        <w:pStyle w:val="BodyText3"/>
        <w:jc w:val="left"/>
        <w:rPr>
          <w:rFonts w:ascii="Arial" w:hAnsi="Arial" w:cs="Arial"/>
          <w:szCs w:val="24"/>
        </w:rPr>
      </w:pPr>
      <w:r w:rsidRPr="0024765D">
        <w:rPr>
          <w:rFonts w:ascii="Arial" w:hAnsi="Arial" w:cs="Arial"/>
          <w:szCs w:val="24"/>
        </w:rPr>
        <w:t>Please note that public comment will begin promptly at 1</w:t>
      </w:r>
      <w:r w:rsidR="00360238">
        <w:rPr>
          <w:rFonts w:ascii="Arial" w:hAnsi="Arial" w:cs="Arial"/>
          <w:szCs w:val="24"/>
        </w:rPr>
        <w:t>1</w:t>
      </w:r>
      <w:r w:rsidRPr="0024765D">
        <w:rPr>
          <w:rFonts w:ascii="Arial" w:hAnsi="Arial" w:cs="Arial"/>
          <w:szCs w:val="24"/>
        </w:rPr>
        <w:t>:00 A.M. and will conclude when the last speaker has finished his or her presentation or 5:00 P.M., whichever is earlier.  If public comment concludes before the noon recess, no afternoon session will be held.</w:t>
      </w:r>
    </w:p>
    <w:p w14:paraId="7224D82F" w14:textId="77777777" w:rsidR="001C6FFA" w:rsidRDefault="001C6FFA" w:rsidP="007E1D80">
      <w:pPr>
        <w:pStyle w:val="BodyText3"/>
        <w:spacing w:before="240" w:line="240" w:lineRule="atLeast"/>
        <w:jc w:val="left"/>
        <w:rPr>
          <w:rFonts w:ascii="Arial" w:hAnsi="Arial" w:cs="Arial"/>
          <w:szCs w:val="24"/>
        </w:rPr>
      </w:pPr>
    </w:p>
    <w:p w14:paraId="0A86872D" w14:textId="77777777" w:rsidR="006B7EDD" w:rsidRPr="00BE71D9" w:rsidRDefault="006B7EDD" w:rsidP="007E1D80">
      <w:pPr>
        <w:spacing w:before="240" w:after="240"/>
        <w:rPr>
          <w:rFonts w:ascii="Arial" w:hAnsi="Arial" w:cs="Arial"/>
          <w:szCs w:val="24"/>
        </w:rPr>
      </w:pPr>
      <w:r w:rsidRPr="00BE71D9">
        <w:rPr>
          <w:rFonts w:ascii="Arial" w:hAnsi="Arial" w:cs="Arial"/>
          <w:szCs w:val="24"/>
        </w:rPr>
        <w:lastRenderedPageBreak/>
        <w:t>The Administrative Director requests, but does not require</w:t>
      </w:r>
      <w:r w:rsidR="005551A2" w:rsidRPr="00BE71D9">
        <w:rPr>
          <w:rFonts w:ascii="Arial" w:hAnsi="Arial" w:cs="Arial"/>
          <w:szCs w:val="24"/>
        </w:rPr>
        <w:t>, that</w:t>
      </w:r>
      <w:r w:rsidRPr="00BE71D9">
        <w:rPr>
          <w:rFonts w:ascii="Arial" w:hAnsi="Arial" w:cs="Arial"/>
          <w:szCs w:val="24"/>
        </w:rPr>
        <w:t xml:space="preserve"> persons who make oral comments at the hearing also provide a written copy of their comments.  Equal weight will be accorded to oral comments and written materials.</w:t>
      </w:r>
    </w:p>
    <w:p w14:paraId="65FC85D0" w14:textId="77777777" w:rsidR="007C6613" w:rsidRPr="00BE71D9" w:rsidRDefault="007C6613" w:rsidP="005551A2">
      <w:pPr>
        <w:jc w:val="center"/>
        <w:rPr>
          <w:rFonts w:ascii="Arial" w:hAnsi="Arial" w:cs="Arial"/>
          <w:b/>
          <w:szCs w:val="24"/>
        </w:rPr>
      </w:pPr>
      <w:r w:rsidRPr="00BE71D9">
        <w:rPr>
          <w:rFonts w:ascii="Arial" w:hAnsi="Arial" w:cs="Arial"/>
          <w:b/>
          <w:szCs w:val="24"/>
        </w:rPr>
        <w:t>ACCESSIBILITY</w:t>
      </w:r>
    </w:p>
    <w:p w14:paraId="23A66CCF" w14:textId="77777777" w:rsidR="007C6613" w:rsidRPr="00BE71D9" w:rsidRDefault="0024765D" w:rsidP="007E1D80">
      <w:pPr>
        <w:pStyle w:val="BodyText3"/>
        <w:spacing w:before="240" w:after="360"/>
        <w:jc w:val="left"/>
        <w:rPr>
          <w:rFonts w:ascii="Arial" w:hAnsi="Arial" w:cs="Arial"/>
          <w:szCs w:val="24"/>
        </w:rPr>
      </w:pPr>
      <w:r w:rsidRPr="00040EBB">
        <w:rPr>
          <w:rFonts w:ascii="Arial" w:hAnsi="Arial" w:cs="Arial"/>
          <w:szCs w:val="24"/>
        </w:rPr>
        <w:t xml:space="preserve">The State Office Building and its Auditorium are accessible to persons with mobility impairments. </w:t>
      </w:r>
      <w:r>
        <w:rPr>
          <w:rFonts w:ascii="Arial" w:hAnsi="Arial" w:cs="Arial"/>
          <w:szCs w:val="24"/>
        </w:rPr>
        <w:t xml:space="preserve"> </w:t>
      </w:r>
      <w:r w:rsidR="007C6613" w:rsidRPr="00BE71D9">
        <w:rPr>
          <w:rFonts w:ascii="Arial" w:hAnsi="Arial" w:cs="Arial"/>
          <w:szCs w:val="24"/>
        </w:rPr>
        <w:t xml:space="preserve">Alternate formats, assistive listening systems, sign language interpreters, or other </w:t>
      </w:r>
      <w:proofErr w:type="gramStart"/>
      <w:r w:rsidR="007C6613" w:rsidRPr="00BE71D9">
        <w:rPr>
          <w:rFonts w:ascii="Arial" w:hAnsi="Arial" w:cs="Arial"/>
          <w:szCs w:val="24"/>
        </w:rPr>
        <w:t>type</w:t>
      </w:r>
      <w:proofErr w:type="gramEnd"/>
      <w:r w:rsidR="007C6613" w:rsidRPr="00BE71D9">
        <w:rPr>
          <w:rFonts w:ascii="Arial" w:hAnsi="Arial" w:cs="Arial"/>
          <w:szCs w:val="24"/>
        </w:rPr>
        <w:t xml:space="preserve"> of reasonable accommodation to facilitate effective communication for persons with disabilities, are available upon request.</w:t>
      </w:r>
      <w:r w:rsidR="00CD0E46" w:rsidRPr="00BE71D9">
        <w:rPr>
          <w:rFonts w:ascii="Arial" w:hAnsi="Arial" w:cs="Arial"/>
          <w:szCs w:val="24"/>
        </w:rPr>
        <w:t xml:space="preserve"> </w:t>
      </w:r>
      <w:r w:rsidR="007C6613" w:rsidRPr="00BE71D9">
        <w:rPr>
          <w:rFonts w:ascii="Arial" w:hAnsi="Arial" w:cs="Arial"/>
          <w:szCs w:val="24"/>
        </w:rPr>
        <w:t xml:space="preserve"> Please contact the Statewide Disability Accommodation Coordinator at 1-866-681-1459 (toll free), or through the California Relay Service by dialing 711 or 1-800-735-2929 (TTY/English) or 1-800-855-3000 (TTY/Spanish) as soon as possible to request assistance.</w:t>
      </w:r>
    </w:p>
    <w:p w14:paraId="42A8F86C" w14:textId="77777777" w:rsidR="006B7EDD" w:rsidRPr="00BE71D9" w:rsidRDefault="006B7EDD" w:rsidP="006B7EDD">
      <w:pPr>
        <w:pStyle w:val="BodyText3"/>
        <w:jc w:val="center"/>
        <w:rPr>
          <w:rFonts w:ascii="Arial" w:hAnsi="Arial" w:cs="Arial"/>
          <w:b/>
          <w:szCs w:val="24"/>
        </w:rPr>
      </w:pPr>
      <w:r w:rsidRPr="00BE71D9">
        <w:rPr>
          <w:rFonts w:ascii="Arial" w:hAnsi="Arial" w:cs="Arial"/>
          <w:b/>
          <w:szCs w:val="24"/>
        </w:rPr>
        <w:t>WRITTEN COMMENT PERIOD</w:t>
      </w:r>
    </w:p>
    <w:p w14:paraId="674F1C0D" w14:textId="2BE3693B" w:rsidR="006B7EDD" w:rsidRPr="00BE71D9" w:rsidRDefault="006B7EDD" w:rsidP="007E1D80">
      <w:pPr>
        <w:spacing w:before="360" w:after="240"/>
        <w:rPr>
          <w:rFonts w:ascii="Arial" w:hAnsi="Arial" w:cs="Arial"/>
          <w:szCs w:val="24"/>
        </w:rPr>
      </w:pPr>
      <w:r w:rsidRPr="00BE71D9">
        <w:rPr>
          <w:rFonts w:ascii="Arial" w:hAnsi="Arial" w:cs="Arial"/>
          <w:szCs w:val="24"/>
        </w:rPr>
        <w:t xml:space="preserve">Any interested person, or his or her authorized representative, may submit written comments relevant to the proposed regulatory action to the Department of Industrial Relations, Division of Workers’ Compensation.  The written comment period closes </w:t>
      </w:r>
      <w:r w:rsidRPr="00BE71D9">
        <w:rPr>
          <w:rFonts w:ascii="Arial" w:hAnsi="Arial" w:cs="Arial"/>
          <w:b/>
          <w:szCs w:val="24"/>
        </w:rPr>
        <w:t xml:space="preserve">on </w:t>
      </w:r>
      <w:r w:rsidR="00360238" w:rsidRPr="00360238">
        <w:rPr>
          <w:rFonts w:ascii="Arial" w:hAnsi="Arial" w:cs="Arial"/>
          <w:b/>
          <w:szCs w:val="24"/>
        </w:rPr>
        <w:t>April 11</w:t>
      </w:r>
      <w:r w:rsidRPr="00360238">
        <w:rPr>
          <w:rFonts w:ascii="Arial" w:hAnsi="Arial" w:cs="Arial"/>
          <w:b/>
          <w:szCs w:val="24"/>
        </w:rPr>
        <w:t>, 20</w:t>
      </w:r>
      <w:r w:rsidR="00640416" w:rsidRPr="00360238">
        <w:rPr>
          <w:rFonts w:ascii="Arial" w:hAnsi="Arial" w:cs="Arial"/>
          <w:b/>
          <w:szCs w:val="24"/>
        </w:rPr>
        <w:t>2</w:t>
      </w:r>
      <w:r w:rsidR="00163A39" w:rsidRPr="00360238">
        <w:rPr>
          <w:rFonts w:ascii="Arial" w:hAnsi="Arial" w:cs="Arial"/>
          <w:b/>
          <w:szCs w:val="24"/>
        </w:rPr>
        <w:t>4</w:t>
      </w:r>
      <w:r w:rsidRPr="00BE71D9">
        <w:rPr>
          <w:rFonts w:ascii="Arial" w:hAnsi="Arial" w:cs="Arial"/>
          <w:b/>
          <w:szCs w:val="24"/>
        </w:rPr>
        <w:t>.</w:t>
      </w:r>
      <w:r w:rsidRPr="00BE71D9">
        <w:rPr>
          <w:rFonts w:ascii="Arial" w:hAnsi="Arial" w:cs="Arial"/>
          <w:szCs w:val="24"/>
        </w:rPr>
        <w:t xml:space="preserve">  Equal weight will be accorded to oral comments presented at the hearing and written materials.</w:t>
      </w:r>
    </w:p>
    <w:p w14:paraId="60F4103D" w14:textId="77777777" w:rsidR="006B7EDD" w:rsidRPr="00BE71D9" w:rsidRDefault="006B7EDD" w:rsidP="007E1D80">
      <w:pPr>
        <w:spacing w:after="360"/>
        <w:rPr>
          <w:rFonts w:ascii="Arial" w:hAnsi="Arial" w:cs="Arial"/>
          <w:szCs w:val="24"/>
        </w:rPr>
      </w:pPr>
      <w:r w:rsidRPr="00BE71D9">
        <w:rPr>
          <w:rFonts w:ascii="Arial" w:hAnsi="Arial" w:cs="Arial"/>
          <w:szCs w:val="24"/>
        </w:rPr>
        <w:t>Submit written comments concerning the proposed regulations prior to the close of the public comment period to:</w:t>
      </w:r>
    </w:p>
    <w:p w14:paraId="0E1FD51F" w14:textId="77777777" w:rsidR="006B7EDD" w:rsidRPr="00BE71D9" w:rsidRDefault="006706D6" w:rsidP="007E1D80">
      <w:pPr>
        <w:spacing w:line="240" w:lineRule="atLeast"/>
        <w:ind w:left="2160"/>
        <w:rPr>
          <w:rFonts w:ascii="Arial" w:hAnsi="Arial" w:cs="Arial"/>
          <w:szCs w:val="24"/>
        </w:rPr>
      </w:pPr>
      <w:r w:rsidRPr="00BE71D9">
        <w:rPr>
          <w:rFonts w:ascii="Arial" w:hAnsi="Arial" w:cs="Arial"/>
          <w:szCs w:val="24"/>
        </w:rPr>
        <w:t>Maureen Gray</w:t>
      </w:r>
    </w:p>
    <w:p w14:paraId="763FBB62" w14:textId="77777777" w:rsidR="006706D6" w:rsidRPr="00BE71D9" w:rsidRDefault="006706D6" w:rsidP="007E1D80">
      <w:pPr>
        <w:spacing w:line="240" w:lineRule="atLeast"/>
        <w:ind w:left="2160"/>
        <w:rPr>
          <w:rFonts w:ascii="Arial" w:hAnsi="Arial" w:cs="Arial"/>
          <w:szCs w:val="24"/>
        </w:rPr>
      </w:pPr>
      <w:r w:rsidRPr="00BE71D9">
        <w:rPr>
          <w:rFonts w:ascii="Arial" w:hAnsi="Arial" w:cs="Arial"/>
          <w:szCs w:val="24"/>
        </w:rPr>
        <w:t>Regulations Coordinator</w:t>
      </w:r>
    </w:p>
    <w:p w14:paraId="0604967E" w14:textId="77777777" w:rsidR="006706D6" w:rsidRPr="00BE71D9" w:rsidRDefault="006706D6" w:rsidP="007E1D80">
      <w:pPr>
        <w:spacing w:line="240" w:lineRule="atLeast"/>
        <w:ind w:left="2160"/>
        <w:rPr>
          <w:rFonts w:ascii="Arial" w:hAnsi="Arial" w:cs="Arial"/>
          <w:szCs w:val="24"/>
        </w:rPr>
      </w:pPr>
      <w:r w:rsidRPr="00BE71D9">
        <w:rPr>
          <w:rFonts w:ascii="Arial" w:hAnsi="Arial" w:cs="Arial"/>
          <w:szCs w:val="24"/>
        </w:rPr>
        <w:t>Department of Industrial Relations</w:t>
      </w:r>
    </w:p>
    <w:p w14:paraId="790E04DC" w14:textId="77777777" w:rsidR="006706D6" w:rsidRPr="00BE71D9" w:rsidRDefault="006706D6" w:rsidP="007E1D80">
      <w:pPr>
        <w:spacing w:line="240" w:lineRule="atLeast"/>
        <w:ind w:left="2160"/>
        <w:rPr>
          <w:rFonts w:ascii="Arial" w:hAnsi="Arial" w:cs="Arial"/>
          <w:szCs w:val="24"/>
        </w:rPr>
      </w:pPr>
      <w:r w:rsidRPr="00BE71D9">
        <w:rPr>
          <w:rFonts w:ascii="Arial" w:hAnsi="Arial" w:cs="Arial"/>
          <w:szCs w:val="24"/>
        </w:rPr>
        <w:t>Division of Workers’ Compensation</w:t>
      </w:r>
    </w:p>
    <w:p w14:paraId="29DD68C1" w14:textId="77777777" w:rsidR="006706D6" w:rsidRPr="00BE71D9" w:rsidRDefault="006706D6" w:rsidP="007E1D80">
      <w:pPr>
        <w:spacing w:line="240" w:lineRule="atLeast"/>
        <w:ind w:left="2160"/>
        <w:rPr>
          <w:rFonts w:ascii="Arial" w:hAnsi="Arial" w:cs="Arial"/>
          <w:szCs w:val="24"/>
        </w:rPr>
      </w:pPr>
      <w:r w:rsidRPr="00BE71D9">
        <w:rPr>
          <w:rFonts w:ascii="Arial" w:hAnsi="Arial" w:cs="Arial"/>
          <w:szCs w:val="24"/>
        </w:rPr>
        <w:t>Post Office Box 420603</w:t>
      </w:r>
    </w:p>
    <w:p w14:paraId="2E087F45" w14:textId="77777777" w:rsidR="006706D6" w:rsidRPr="00BE71D9" w:rsidRDefault="006706D6" w:rsidP="007E1D80">
      <w:pPr>
        <w:spacing w:line="240" w:lineRule="atLeast"/>
        <w:ind w:left="2160"/>
        <w:rPr>
          <w:rFonts w:ascii="Arial" w:hAnsi="Arial" w:cs="Arial"/>
          <w:szCs w:val="24"/>
        </w:rPr>
      </w:pPr>
      <w:r w:rsidRPr="00BE71D9">
        <w:rPr>
          <w:rFonts w:ascii="Arial" w:hAnsi="Arial" w:cs="Arial"/>
          <w:szCs w:val="24"/>
        </w:rPr>
        <w:t>San Francisco, CA 94142</w:t>
      </w:r>
    </w:p>
    <w:p w14:paraId="170734AA" w14:textId="77777777" w:rsidR="006B7EDD" w:rsidRPr="00BE71D9" w:rsidRDefault="006B7EDD" w:rsidP="007E1D80">
      <w:pPr>
        <w:spacing w:before="240" w:after="240"/>
        <w:rPr>
          <w:rFonts w:ascii="Arial" w:hAnsi="Arial" w:cs="Arial"/>
          <w:szCs w:val="24"/>
        </w:rPr>
      </w:pPr>
      <w:r w:rsidRPr="00BE71D9">
        <w:rPr>
          <w:rFonts w:ascii="Arial" w:hAnsi="Arial" w:cs="Arial"/>
          <w:szCs w:val="24"/>
        </w:rPr>
        <w:t xml:space="preserve">Written comments may be submitted by facsimile transmission (FAX), addressed to the above-named contact person at (510) 286-0687.  Written comments may also be sent electronically (via e-mail) using the following e-mail address: </w:t>
      </w:r>
      <w:proofErr w:type="gramStart"/>
      <w:r w:rsidRPr="00BE71D9">
        <w:rPr>
          <w:rFonts w:ascii="Arial" w:hAnsi="Arial" w:cs="Arial"/>
          <w:color w:val="0000FF"/>
          <w:szCs w:val="24"/>
          <w:u w:val="single"/>
        </w:rPr>
        <w:t xml:space="preserve">dwcrules@dir.ca.gov </w:t>
      </w:r>
      <w:r w:rsidRPr="00BE71D9">
        <w:rPr>
          <w:rFonts w:ascii="Arial" w:hAnsi="Arial" w:cs="Arial"/>
          <w:szCs w:val="24"/>
        </w:rPr>
        <w:t>.</w:t>
      </w:r>
      <w:proofErr w:type="gramEnd"/>
    </w:p>
    <w:p w14:paraId="0A7C12E3" w14:textId="047C3B88" w:rsidR="00660D71" w:rsidRPr="00BE71D9" w:rsidRDefault="00163A39" w:rsidP="007E1D80">
      <w:pPr>
        <w:spacing w:after="360"/>
        <w:rPr>
          <w:rFonts w:ascii="Arial" w:hAnsi="Arial" w:cs="Arial"/>
          <w:b/>
          <w:szCs w:val="24"/>
        </w:rPr>
      </w:pPr>
      <w:r>
        <w:rPr>
          <w:rFonts w:ascii="Arial" w:hAnsi="Arial" w:cs="Arial"/>
          <w:szCs w:val="24"/>
        </w:rPr>
        <w:t>Submit</w:t>
      </w:r>
      <w:r w:rsidR="0024765D">
        <w:rPr>
          <w:rFonts w:ascii="Arial" w:hAnsi="Arial" w:cs="Arial"/>
          <w:szCs w:val="24"/>
        </w:rPr>
        <w:t xml:space="preserve"> written</w:t>
      </w:r>
      <w:r w:rsidR="0024765D" w:rsidRPr="0024765D">
        <w:rPr>
          <w:rFonts w:ascii="Arial" w:hAnsi="Arial" w:cs="Arial"/>
          <w:szCs w:val="24"/>
        </w:rPr>
        <w:t xml:space="preserve"> co</w:t>
      </w:r>
      <w:r w:rsidR="0024765D">
        <w:rPr>
          <w:rFonts w:ascii="Arial" w:hAnsi="Arial" w:cs="Arial"/>
          <w:szCs w:val="24"/>
        </w:rPr>
        <w:t xml:space="preserve">mments prior to the close of the </w:t>
      </w:r>
      <w:r w:rsidR="0024765D" w:rsidRPr="0024765D">
        <w:rPr>
          <w:rFonts w:ascii="Arial" w:hAnsi="Arial" w:cs="Arial"/>
          <w:szCs w:val="24"/>
        </w:rPr>
        <w:t>public comment period</w:t>
      </w:r>
      <w:r w:rsidR="0024765D">
        <w:rPr>
          <w:rFonts w:ascii="Arial" w:hAnsi="Arial" w:cs="Arial"/>
          <w:szCs w:val="24"/>
        </w:rPr>
        <w:t xml:space="preserve"> at </w:t>
      </w:r>
      <w:r w:rsidR="0024765D" w:rsidRPr="00360238">
        <w:rPr>
          <w:rFonts w:ascii="Arial" w:hAnsi="Arial" w:cs="Arial"/>
          <w:szCs w:val="24"/>
        </w:rPr>
        <w:t xml:space="preserve">11:59 p.m. on </w:t>
      </w:r>
      <w:r w:rsidR="00360238" w:rsidRPr="00360238">
        <w:rPr>
          <w:rFonts w:ascii="Arial" w:hAnsi="Arial" w:cs="Arial"/>
          <w:szCs w:val="24"/>
        </w:rPr>
        <w:t>April 11</w:t>
      </w:r>
      <w:r w:rsidR="0024765D" w:rsidRPr="00360238">
        <w:rPr>
          <w:rFonts w:ascii="Arial" w:hAnsi="Arial" w:cs="Arial"/>
          <w:szCs w:val="24"/>
        </w:rPr>
        <w:t>, 202</w:t>
      </w:r>
      <w:r w:rsidRPr="00360238">
        <w:rPr>
          <w:rFonts w:ascii="Arial" w:hAnsi="Arial" w:cs="Arial"/>
          <w:szCs w:val="24"/>
        </w:rPr>
        <w:t>4</w:t>
      </w:r>
      <w:r w:rsidR="00660D71" w:rsidRPr="00360238">
        <w:rPr>
          <w:rFonts w:ascii="Arial" w:hAnsi="Arial" w:cs="Arial"/>
          <w:b/>
          <w:szCs w:val="24"/>
        </w:rPr>
        <w:t>.</w:t>
      </w:r>
    </w:p>
    <w:p w14:paraId="54ED399F" w14:textId="77777777" w:rsidR="006B7EDD" w:rsidRPr="00BE71D9" w:rsidRDefault="006B7EDD" w:rsidP="006B7EDD">
      <w:pPr>
        <w:pStyle w:val="Heading2"/>
        <w:rPr>
          <w:rFonts w:ascii="Arial" w:hAnsi="Arial" w:cs="Arial"/>
          <w:sz w:val="24"/>
          <w:szCs w:val="24"/>
        </w:rPr>
      </w:pPr>
      <w:r w:rsidRPr="00BE71D9">
        <w:rPr>
          <w:rFonts w:ascii="Arial" w:hAnsi="Arial" w:cs="Arial"/>
          <w:sz w:val="24"/>
          <w:szCs w:val="24"/>
        </w:rPr>
        <w:t>AUTHORITY AND REFERENCE</w:t>
      </w:r>
    </w:p>
    <w:p w14:paraId="2BC87A94" w14:textId="77777777" w:rsidR="006B7EDD" w:rsidRPr="00BE71D9" w:rsidRDefault="006B7EDD" w:rsidP="007E1D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rPr>
          <w:rFonts w:ascii="Arial" w:hAnsi="Arial" w:cs="Arial"/>
          <w:szCs w:val="24"/>
        </w:rPr>
      </w:pPr>
      <w:r w:rsidRPr="00BE71D9">
        <w:rPr>
          <w:rFonts w:ascii="Arial" w:hAnsi="Arial" w:cs="Arial"/>
          <w:szCs w:val="24"/>
        </w:rPr>
        <w:t xml:space="preserve">The Administrative Director is undertaking this regulatory action pursuant to the authority vested in </w:t>
      </w:r>
      <w:r w:rsidR="00BF2079" w:rsidRPr="00BE71D9">
        <w:rPr>
          <w:rFonts w:ascii="Arial" w:hAnsi="Arial" w:cs="Arial"/>
          <w:szCs w:val="24"/>
        </w:rPr>
        <w:t>him</w:t>
      </w:r>
      <w:r w:rsidRPr="00BE71D9">
        <w:rPr>
          <w:rFonts w:ascii="Arial" w:hAnsi="Arial" w:cs="Arial"/>
          <w:szCs w:val="24"/>
        </w:rPr>
        <w:t xml:space="preserve"> by Labor Code sections 59, 133, 4603.5, </w:t>
      </w:r>
      <w:r w:rsidR="0064776B" w:rsidRPr="00BE71D9">
        <w:rPr>
          <w:rFonts w:ascii="Arial" w:hAnsi="Arial" w:cs="Arial"/>
          <w:szCs w:val="24"/>
        </w:rPr>
        <w:t xml:space="preserve">5307.1, </w:t>
      </w:r>
      <w:r w:rsidRPr="00BE71D9">
        <w:rPr>
          <w:rFonts w:ascii="Arial" w:hAnsi="Arial" w:cs="Arial"/>
          <w:szCs w:val="24"/>
        </w:rPr>
        <w:t>and 5307.3.</w:t>
      </w:r>
    </w:p>
    <w:p w14:paraId="4513563C" w14:textId="77777777" w:rsidR="006B7EDD" w:rsidRPr="00BE71D9" w:rsidRDefault="006B7EDD" w:rsidP="00334C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60"/>
        <w:rPr>
          <w:rFonts w:ascii="Arial" w:hAnsi="Arial" w:cs="Arial"/>
          <w:szCs w:val="24"/>
        </w:rPr>
      </w:pPr>
      <w:r w:rsidRPr="00BE71D9">
        <w:rPr>
          <w:rFonts w:ascii="Arial" w:hAnsi="Arial" w:cs="Arial"/>
          <w:szCs w:val="24"/>
        </w:rPr>
        <w:t xml:space="preserve">Reference is to Labor Code sections 4600, </w:t>
      </w:r>
      <w:r w:rsidR="00491F92" w:rsidRPr="00BE71D9">
        <w:rPr>
          <w:rFonts w:ascii="Arial" w:hAnsi="Arial" w:cs="Arial"/>
          <w:szCs w:val="24"/>
        </w:rPr>
        <w:t>5307.1</w:t>
      </w:r>
      <w:r w:rsidR="00737B7F" w:rsidRPr="00BE71D9">
        <w:rPr>
          <w:rFonts w:ascii="Arial" w:hAnsi="Arial" w:cs="Arial"/>
          <w:szCs w:val="24"/>
        </w:rPr>
        <w:t xml:space="preserve"> and 5307.11</w:t>
      </w:r>
      <w:r w:rsidRPr="00BE71D9">
        <w:rPr>
          <w:rFonts w:ascii="Arial" w:hAnsi="Arial" w:cs="Arial"/>
          <w:szCs w:val="24"/>
        </w:rPr>
        <w:t>.</w:t>
      </w:r>
    </w:p>
    <w:p w14:paraId="11E006CE" w14:textId="77777777" w:rsidR="006B7EDD" w:rsidRPr="00BE71D9" w:rsidRDefault="006B7EDD" w:rsidP="003720BA">
      <w:pPr>
        <w:pStyle w:val="Heading2"/>
        <w:spacing w:after="240"/>
        <w:rPr>
          <w:rFonts w:ascii="Arial" w:hAnsi="Arial" w:cs="Arial"/>
          <w:sz w:val="24"/>
          <w:szCs w:val="24"/>
        </w:rPr>
      </w:pPr>
      <w:r w:rsidRPr="00BE71D9">
        <w:rPr>
          <w:rFonts w:ascii="Arial" w:hAnsi="Arial" w:cs="Arial"/>
          <w:sz w:val="24"/>
          <w:szCs w:val="24"/>
        </w:rPr>
        <w:lastRenderedPageBreak/>
        <w:t>INFORMATIVE DIGEST AND POLICY STATEMENT OVERVIEW</w:t>
      </w:r>
    </w:p>
    <w:p w14:paraId="5A71B97E" w14:textId="01A14641" w:rsidR="006B7EDD" w:rsidRPr="00BE71D9" w:rsidRDefault="006B7EDD" w:rsidP="007E1D80">
      <w:pPr>
        <w:pStyle w:val="Preformatted"/>
        <w:spacing w:after="240"/>
        <w:rPr>
          <w:rFonts w:ascii="Arial" w:hAnsi="Arial" w:cs="Arial"/>
          <w:sz w:val="24"/>
          <w:szCs w:val="24"/>
        </w:rPr>
      </w:pPr>
      <w:r w:rsidRPr="00BE71D9">
        <w:rPr>
          <w:rFonts w:ascii="Arial" w:hAnsi="Arial" w:cs="Arial"/>
          <w:sz w:val="24"/>
          <w:szCs w:val="24"/>
        </w:rPr>
        <w:t>Existing law establishes a workers' compensation system, administered by the Administrative Director of the Division of Workers' Compensation, to com</w:t>
      </w:r>
      <w:r w:rsidR="00E33580" w:rsidRPr="00BE71D9">
        <w:rPr>
          <w:rFonts w:ascii="Arial" w:hAnsi="Arial" w:cs="Arial"/>
          <w:sz w:val="24"/>
          <w:szCs w:val="24"/>
        </w:rPr>
        <w:t>pensate an employee for injury or illness</w:t>
      </w:r>
      <w:r w:rsidRPr="00BE71D9">
        <w:rPr>
          <w:rFonts w:ascii="Arial" w:hAnsi="Arial" w:cs="Arial"/>
          <w:sz w:val="24"/>
          <w:szCs w:val="24"/>
        </w:rPr>
        <w:t xml:space="preserve"> </w:t>
      </w:r>
      <w:r w:rsidR="00E33580" w:rsidRPr="00BE71D9">
        <w:rPr>
          <w:rFonts w:ascii="Arial" w:hAnsi="Arial" w:cs="Arial"/>
          <w:sz w:val="24"/>
          <w:szCs w:val="24"/>
        </w:rPr>
        <w:t xml:space="preserve">arising out of, and </w:t>
      </w:r>
      <w:r w:rsidR="00790CBE" w:rsidRPr="00BE71D9">
        <w:rPr>
          <w:rFonts w:ascii="Arial" w:hAnsi="Arial" w:cs="Arial"/>
          <w:sz w:val="24"/>
          <w:szCs w:val="24"/>
        </w:rPr>
        <w:t>occurring</w:t>
      </w:r>
      <w:r w:rsidR="00E33580" w:rsidRPr="00BE71D9">
        <w:rPr>
          <w:rFonts w:ascii="Arial" w:hAnsi="Arial" w:cs="Arial"/>
          <w:sz w:val="24"/>
          <w:szCs w:val="24"/>
        </w:rPr>
        <w:t xml:space="preserve"> in </w:t>
      </w:r>
      <w:r w:rsidRPr="00BE71D9">
        <w:rPr>
          <w:rFonts w:ascii="Arial" w:hAnsi="Arial" w:cs="Arial"/>
          <w:sz w:val="24"/>
          <w:szCs w:val="24"/>
        </w:rPr>
        <w:t>the course of employment.  Labor Code section 4600 requires an employer to provide medical, surgical, chiropractic, acupuncture, and hospital treatment, including nursing, medicines, medical and surgical supplies, crutches, and apparatus, including orthotic and prosthetic devices and services, that is reasonably required to cure or relieve the injured worker from the effects of his or her injury</w:t>
      </w:r>
      <w:r w:rsidR="0010129A" w:rsidRPr="00BE71D9">
        <w:rPr>
          <w:rFonts w:ascii="Arial" w:hAnsi="Arial" w:cs="Arial"/>
          <w:sz w:val="24"/>
          <w:szCs w:val="24"/>
        </w:rPr>
        <w:t xml:space="preserve"> or illness</w:t>
      </w:r>
      <w:r w:rsidRPr="00BE71D9">
        <w:rPr>
          <w:rFonts w:ascii="Arial" w:hAnsi="Arial" w:cs="Arial"/>
          <w:sz w:val="24"/>
          <w:szCs w:val="24"/>
        </w:rPr>
        <w:t xml:space="preserve">.  Under existing law, payment for medical treatment shall be no more than the maximum amounts set by the </w:t>
      </w:r>
      <w:r w:rsidR="00CA63BC" w:rsidRPr="00BE71D9">
        <w:rPr>
          <w:rFonts w:ascii="Arial" w:hAnsi="Arial" w:cs="Arial"/>
          <w:sz w:val="24"/>
          <w:szCs w:val="24"/>
        </w:rPr>
        <w:t>A</w:t>
      </w:r>
      <w:r w:rsidRPr="00BE71D9">
        <w:rPr>
          <w:rFonts w:ascii="Arial" w:hAnsi="Arial" w:cs="Arial"/>
          <w:sz w:val="24"/>
          <w:szCs w:val="24"/>
        </w:rPr>
        <w:t xml:space="preserve">dministrative </w:t>
      </w:r>
      <w:r w:rsidR="00CA63BC" w:rsidRPr="00BE71D9">
        <w:rPr>
          <w:rFonts w:ascii="Arial" w:hAnsi="Arial" w:cs="Arial"/>
          <w:sz w:val="24"/>
          <w:szCs w:val="24"/>
        </w:rPr>
        <w:t>D</w:t>
      </w:r>
      <w:r w:rsidRPr="00BE71D9">
        <w:rPr>
          <w:rFonts w:ascii="Arial" w:hAnsi="Arial" w:cs="Arial"/>
          <w:sz w:val="24"/>
          <w:szCs w:val="24"/>
        </w:rPr>
        <w:t>irective in the Official Medical Fee Schedule</w:t>
      </w:r>
      <w:r w:rsidR="00535AB0" w:rsidRPr="00BE71D9">
        <w:rPr>
          <w:rFonts w:ascii="Arial" w:hAnsi="Arial" w:cs="Arial"/>
          <w:sz w:val="24"/>
          <w:szCs w:val="24"/>
        </w:rPr>
        <w:t xml:space="preserve"> (OMFS)</w:t>
      </w:r>
      <w:r w:rsidRPr="00BE71D9">
        <w:rPr>
          <w:rFonts w:ascii="Arial" w:hAnsi="Arial" w:cs="Arial"/>
          <w:sz w:val="24"/>
          <w:szCs w:val="24"/>
        </w:rPr>
        <w:t xml:space="preserve"> or the amounts set pursuant to a contract. </w:t>
      </w:r>
      <w:r w:rsidR="00233D01" w:rsidRPr="00BE71D9">
        <w:rPr>
          <w:rFonts w:ascii="Arial" w:hAnsi="Arial" w:cs="Arial"/>
          <w:sz w:val="24"/>
          <w:szCs w:val="24"/>
        </w:rPr>
        <w:t>(</w:t>
      </w:r>
      <w:r w:rsidR="00A57D0F" w:rsidRPr="00BE71D9">
        <w:rPr>
          <w:rFonts w:ascii="Arial" w:hAnsi="Arial" w:cs="Arial"/>
          <w:sz w:val="24"/>
          <w:szCs w:val="24"/>
        </w:rPr>
        <w:t>Labor Code section</w:t>
      </w:r>
      <w:r w:rsidR="00233D01" w:rsidRPr="00BE71D9">
        <w:rPr>
          <w:rFonts w:ascii="Arial" w:hAnsi="Arial" w:cs="Arial"/>
          <w:sz w:val="24"/>
          <w:szCs w:val="24"/>
        </w:rPr>
        <w:t>s</w:t>
      </w:r>
      <w:r w:rsidR="00A57D0F" w:rsidRPr="00BE71D9">
        <w:rPr>
          <w:rFonts w:ascii="Arial" w:hAnsi="Arial" w:cs="Arial"/>
          <w:sz w:val="24"/>
          <w:szCs w:val="24"/>
        </w:rPr>
        <w:t xml:space="preserve"> 5307.1</w:t>
      </w:r>
      <w:r w:rsidR="00233D01" w:rsidRPr="00BE71D9">
        <w:rPr>
          <w:rFonts w:ascii="Arial" w:hAnsi="Arial" w:cs="Arial"/>
          <w:sz w:val="24"/>
          <w:szCs w:val="24"/>
        </w:rPr>
        <w:t>, 5307.11.)</w:t>
      </w:r>
    </w:p>
    <w:p w14:paraId="57E5FA80" w14:textId="77777777" w:rsidR="00873A48" w:rsidRPr="00BE71D9" w:rsidRDefault="00873A48" w:rsidP="007E1D80">
      <w:pPr>
        <w:spacing w:after="240"/>
        <w:rPr>
          <w:rFonts w:ascii="Arial" w:hAnsi="Arial" w:cs="Arial"/>
          <w:szCs w:val="24"/>
        </w:rPr>
      </w:pPr>
      <w:r w:rsidRPr="00BE71D9">
        <w:rPr>
          <w:rFonts w:ascii="Arial" w:hAnsi="Arial" w:cs="Arial"/>
          <w:szCs w:val="24"/>
        </w:rPr>
        <w:t>Labor Code section 5307.1</w:t>
      </w:r>
      <w:r w:rsidR="002C1C84">
        <w:rPr>
          <w:rFonts w:ascii="Arial" w:hAnsi="Arial" w:cs="Arial"/>
          <w:szCs w:val="24"/>
        </w:rPr>
        <w:t xml:space="preserve"> was amended effective</w:t>
      </w:r>
      <w:r w:rsidRPr="00BE71D9">
        <w:rPr>
          <w:rFonts w:ascii="Arial" w:hAnsi="Arial" w:cs="Arial"/>
          <w:szCs w:val="24"/>
        </w:rPr>
        <w:t xml:space="preserve"> </w:t>
      </w:r>
      <w:r w:rsidR="002C1C84" w:rsidRPr="00BE71D9">
        <w:rPr>
          <w:rFonts w:ascii="Arial" w:hAnsi="Arial" w:cs="Arial"/>
          <w:szCs w:val="24"/>
        </w:rPr>
        <w:t xml:space="preserve">January 1, </w:t>
      </w:r>
      <w:proofErr w:type="gramStart"/>
      <w:r w:rsidR="002C1C84" w:rsidRPr="00BE71D9">
        <w:rPr>
          <w:rFonts w:ascii="Arial" w:hAnsi="Arial" w:cs="Arial"/>
          <w:szCs w:val="24"/>
        </w:rPr>
        <w:t>2004</w:t>
      </w:r>
      <w:proofErr w:type="gramEnd"/>
      <w:r w:rsidR="002C1C84">
        <w:rPr>
          <w:rFonts w:ascii="Arial" w:hAnsi="Arial" w:cs="Arial"/>
          <w:szCs w:val="24"/>
        </w:rPr>
        <w:t xml:space="preserve"> to </w:t>
      </w:r>
      <w:r w:rsidR="002C1C84" w:rsidRPr="00BE71D9">
        <w:rPr>
          <w:rFonts w:ascii="Arial" w:hAnsi="Arial" w:cs="Arial"/>
          <w:szCs w:val="24"/>
        </w:rPr>
        <w:t>specif</w:t>
      </w:r>
      <w:r w:rsidR="002C1C84">
        <w:rPr>
          <w:rFonts w:ascii="Arial" w:hAnsi="Arial" w:cs="Arial"/>
          <w:szCs w:val="24"/>
        </w:rPr>
        <w:t>y</w:t>
      </w:r>
      <w:r w:rsidR="002C1C84" w:rsidRPr="00BE71D9">
        <w:rPr>
          <w:rFonts w:ascii="Arial" w:hAnsi="Arial" w:cs="Arial"/>
          <w:szCs w:val="24"/>
        </w:rPr>
        <w:t xml:space="preserve"> </w:t>
      </w:r>
      <w:r w:rsidRPr="00BE71D9">
        <w:rPr>
          <w:rFonts w:ascii="Arial" w:hAnsi="Arial" w:cs="Arial"/>
          <w:szCs w:val="24"/>
        </w:rPr>
        <w:t xml:space="preserve">that the maximum fee schedule for </w:t>
      </w:r>
      <w:r w:rsidR="00E13F3B">
        <w:rPr>
          <w:rFonts w:ascii="Arial" w:hAnsi="Arial" w:cs="Arial"/>
          <w:szCs w:val="24"/>
        </w:rPr>
        <w:t>drugs and pharmacy services</w:t>
      </w:r>
      <w:r w:rsidR="00E13F3B" w:rsidRPr="00BE71D9">
        <w:rPr>
          <w:rFonts w:ascii="Arial" w:hAnsi="Arial" w:cs="Arial"/>
          <w:szCs w:val="24"/>
        </w:rPr>
        <w:t xml:space="preserve"> </w:t>
      </w:r>
      <w:r w:rsidRPr="00BE71D9">
        <w:rPr>
          <w:rFonts w:ascii="Arial" w:hAnsi="Arial" w:cs="Arial"/>
          <w:szCs w:val="24"/>
        </w:rPr>
        <w:t>will be based upon 100% of the fees prescribed in the Medi-Cal payment system.  The statute also s</w:t>
      </w:r>
      <w:r w:rsidR="001B2CA2" w:rsidRPr="00BE71D9">
        <w:rPr>
          <w:rFonts w:ascii="Arial" w:hAnsi="Arial" w:cs="Arial"/>
          <w:szCs w:val="24"/>
        </w:rPr>
        <w:t>tates</w:t>
      </w:r>
      <w:r w:rsidRPr="00BE71D9">
        <w:rPr>
          <w:rFonts w:ascii="Arial" w:hAnsi="Arial" w:cs="Arial"/>
          <w:szCs w:val="24"/>
        </w:rPr>
        <w:t xml:space="preserve"> that for a pharmacy service or drug that is not covered by a Medi-Cal payment system, the maximum fee shall not exceed 100 percent of the fees paid by Medi-Cal for pharmacy services or drugs that require comparable resources.  The statute was amended </w:t>
      </w:r>
      <w:r w:rsidR="00E75DD7" w:rsidRPr="00BE71D9">
        <w:rPr>
          <w:rFonts w:ascii="Arial" w:hAnsi="Arial" w:cs="Arial"/>
          <w:szCs w:val="24"/>
        </w:rPr>
        <w:t xml:space="preserve">effective January 1, </w:t>
      </w:r>
      <w:proofErr w:type="gramStart"/>
      <w:r w:rsidR="00E75DD7" w:rsidRPr="00BE71D9">
        <w:rPr>
          <w:rFonts w:ascii="Arial" w:hAnsi="Arial" w:cs="Arial"/>
          <w:szCs w:val="24"/>
        </w:rPr>
        <w:t>2012</w:t>
      </w:r>
      <w:proofErr w:type="gramEnd"/>
      <w:r w:rsidR="00E75DD7" w:rsidRPr="00BE71D9">
        <w:rPr>
          <w:rFonts w:ascii="Arial" w:hAnsi="Arial" w:cs="Arial"/>
          <w:szCs w:val="24"/>
        </w:rPr>
        <w:t xml:space="preserve"> by Assembly Bill 378 (Statutes 2011, Chapter 545) to add additional provisions relating to compounded drugs and physician-dispensed drugs and physician-dispensed devices.</w:t>
      </w:r>
      <w:r w:rsidR="00492C18" w:rsidRPr="00BE71D9">
        <w:rPr>
          <w:rFonts w:ascii="Arial" w:hAnsi="Arial" w:cs="Arial"/>
          <w:szCs w:val="24"/>
        </w:rPr>
        <w:t xml:space="preserve">  The statute specifies that </w:t>
      </w:r>
      <w:r w:rsidR="00CC42FD">
        <w:rPr>
          <w:rFonts w:ascii="Arial" w:hAnsi="Arial" w:cs="Arial"/>
          <w:szCs w:val="24"/>
        </w:rPr>
        <w:t>a compounded</w:t>
      </w:r>
      <w:r w:rsidR="00CC42FD" w:rsidRPr="00BE71D9">
        <w:rPr>
          <w:rFonts w:ascii="Arial" w:hAnsi="Arial" w:cs="Arial"/>
          <w:szCs w:val="24"/>
        </w:rPr>
        <w:t xml:space="preserve"> </w:t>
      </w:r>
      <w:r w:rsidR="00492C18" w:rsidRPr="00BE71D9">
        <w:rPr>
          <w:rFonts w:ascii="Arial" w:hAnsi="Arial" w:cs="Arial"/>
          <w:szCs w:val="24"/>
        </w:rPr>
        <w:t>drug shall be billed by the compounding pharmacy or dispensing physician at the ingredient level, with each ingredient identified using the applicable National Drug Code (NDC). Ingredients with</w:t>
      </w:r>
      <w:r w:rsidR="0010129A" w:rsidRPr="00BE71D9">
        <w:rPr>
          <w:rFonts w:ascii="Arial" w:hAnsi="Arial" w:cs="Arial"/>
          <w:szCs w:val="24"/>
        </w:rPr>
        <w:t>out an</w:t>
      </w:r>
      <w:r w:rsidR="00492C18" w:rsidRPr="00BE71D9">
        <w:rPr>
          <w:rFonts w:ascii="Arial" w:hAnsi="Arial" w:cs="Arial"/>
          <w:szCs w:val="24"/>
        </w:rPr>
        <w:t xml:space="preserve"> NDC a</w:t>
      </w:r>
      <w:r w:rsidR="003720BA">
        <w:rPr>
          <w:rFonts w:ascii="Arial" w:hAnsi="Arial" w:cs="Arial"/>
          <w:szCs w:val="24"/>
        </w:rPr>
        <w:t>re not separately reimbursable.</w:t>
      </w:r>
    </w:p>
    <w:p w14:paraId="2CC7F7A3" w14:textId="77777777" w:rsidR="00BF2079" w:rsidRPr="00BE71D9" w:rsidRDefault="00C83DAA" w:rsidP="007E1D80">
      <w:pPr>
        <w:spacing w:after="240"/>
        <w:rPr>
          <w:rFonts w:ascii="Arial" w:hAnsi="Arial" w:cs="Arial"/>
          <w:szCs w:val="24"/>
        </w:rPr>
      </w:pPr>
      <w:r w:rsidRPr="00BE71D9">
        <w:rPr>
          <w:rFonts w:ascii="Arial" w:hAnsi="Arial" w:cs="Arial"/>
          <w:szCs w:val="24"/>
        </w:rPr>
        <w:t xml:space="preserve">For many years the Medi-Cal pharmacy fee schedule formula </w:t>
      </w:r>
      <w:r w:rsidR="00A07FB4" w:rsidRPr="00BE71D9">
        <w:rPr>
          <w:rFonts w:ascii="Arial" w:hAnsi="Arial" w:cs="Arial"/>
          <w:szCs w:val="24"/>
        </w:rPr>
        <w:t>for</w:t>
      </w:r>
      <w:r w:rsidRPr="00BE71D9">
        <w:rPr>
          <w:rFonts w:ascii="Arial" w:hAnsi="Arial" w:cs="Arial"/>
          <w:szCs w:val="24"/>
        </w:rPr>
        <w:t xml:space="preserve"> legend (prescription) and non-legend (non-prescription) drugs </w:t>
      </w:r>
      <w:r w:rsidR="00CC42FD">
        <w:rPr>
          <w:rFonts w:ascii="Arial" w:hAnsi="Arial" w:cs="Arial"/>
          <w:szCs w:val="24"/>
        </w:rPr>
        <w:t>was</w:t>
      </w:r>
      <w:r w:rsidR="00A07FB4" w:rsidRPr="00BE71D9">
        <w:rPr>
          <w:rFonts w:ascii="Arial" w:hAnsi="Arial" w:cs="Arial"/>
          <w:szCs w:val="24"/>
        </w:rPr>
        <w:t xml:space="preserve"> </w:t>
      </w:r>
      <w:r w:rsidRPr="00BE71D9">
        <w:rPr>
          <w:rFonts w:ascii="Arial" w:hAnsi="Arial" w:cs="Arial"/>
          <w:szCs w:val="24"/>
        </w:rPr>
        <w:t xml:space="preserve">the lower of “usual and customary charge” or “estimated acquisition cost”, plus a dispensing fee of $7.25 (or $8.00 if the patient </w:t>
      </w:r>
      <w:r w:rsidR="00CC42FD" w:rsidRPr="00BE71D9">
        <w:rPr>
          <w:rFonts w:ascii="Arial" w:hAnsi="Arial" w:cs="Arial"/>
          <w:szCs w:val="24"/>
        </w:rPr>
        <w:t>reside</w:t>
      </w:r>
      <w:r w:rsidR="00CC42FD">
        <w:rPr>
          <w:rFonts w:ascii="Arial" w:hAnsi="Arial" w:cs="Arial"/>
          <w:szCs w:val="24"/>
        </w:rPr>
        <w:t>d</w:t>
      </w:r>
      <w:r w:rsidR="00CC42FD" w:rsidRPr="00BE71D9">
        <w:rPr>
          <w:rFonts w:ascii="Arial" w:hAnsi="Arial" w:cs="Arial"/>
          <w:szCs w:val="24"/>
        </w:rPr>
        <w:t xml:space="preserve"> </w:t>
      </w:r>
      <w:r w:rsidRPr="00BE71D9">
        <w:rPr>
          <w:rFonts w:ascii="Arial" w:hAnsi="Arial" w:cs="Arial"/>
          <w:szCs w:val="24"/>
        </w:rPr>
        <w:t xml:space="preserve">in a nursing home.)  The “estimated acquisition cost” </w:t>
      </w:r>
      <w:r w:rsidR="00CC42FD">
        <w:rPr>
          <w:rFonts w:ascii="Arial" w:hAnsi="Arial" w:cs="Arial"/>
          <w:szCs w:val="24"/>
        </w:rPr>
        <w:t>wa</w:t>
      </w:r>
      <w:r w:rsidRPr="00BE71D9">
        <w:rPr>
          <w:rFonts w:ascii="Arial" w:hAnsi="Arial" w:cs="Arial"/>
          <w:szCs w:val="24"/>
        </w:rPr>
        <w:t>s the lower of Average Wholesale Price (AWP) minus 17%, the Federal Upper Limit, or the Maxi</w:t>
      </w:r>
      <w:r w:rsidR="003720BA">
        <w:rPr>
          <w:rFonts w:ascii="Arial" w:hAnsi="Arial" w:cs="Arial"/>
          <w:szCs w:val="24"/>
        </w:rPr>
        <w:t>mum Allowable Ingredient Cost.</w:t>
      </w:r>
    </w:p>
    <w:p w14:paraId="0E73FAB7" w14:textId="77777777" w:rsidR="00A6213E" w:rsidRPr="00BE71D9" w:rsidRDefault="005B4630" w:rsidP="007E1D80">
      <w:pPr>
        <w:spacing w:after="240"/>
        <w:rPr>
          <w:rFonts w:ascii="Arial" w:hAnsi="Arial" w:cs="Arial"/>
          <w:szCs w:val="24"/>
        </w:rPr>
      </w:pPr>
      <w:r w:rsidRPr="00BE71D9">
        <w:rPr>
          <w:rFonts w:ascii="Arial" w:hAnsi="Arial" w:cs="Arial"/>
          <w:szCs w:val="24"/>
        </w:rPr>
        <w:t>On February 1, 2016, the Centers for Medicare &amp; Medicaid Services (CMS) published the Covered O</w:t>
      </w:r>
      <w:r w:rsidR="000D281D" w:rsidRPr="00BE71D9">
        <w:rPr>
          <w:rFonts w:ascii="Arial" w:hAnsi="Arial" w:cs="Arial"/>
          <w:szCs w:val="24"/>
        </w:rPr>
        <w:t xml:space="preserve">utpatient Drug final rule (Federal Register (81 FR 5170)) </w:t>
      </w:r>
      <w:r w:rsidR="00574C00" w:rsidRPr="00BE71D9">
        <w:rPr>
          <w:rFonts w:ascii="Arial" w:hAnsi="Arial" w:cs="Arial"/>
          <w:szCs w:val="24"/>
        </w:rPr>
        <w:t xml:space="preserve">requiring Medicaid programs to </w:t>
      </w:r>
      <w:r w:rsidR="000D281D" w:rsidRPr="00BE71D9">
        <w:rPr>
          <w:rFonts w:ascii="Arial" w:hAnsi="Arial" w:cs="Arial"/>
          <w:szCs w:val="24"/>
        </w:rPr>
        <w:t>adopt</w:t>
      </w:r>
      <w:r w:rsidR="00927EFA" w:rsidRPr="00BE71D9">
        <w:rPr>
          <w:rFonts w:ascii="Arial" w:hAnsi="Arial" w:cs="Arial"/>
          <w:szCs w:val="24"/>
        </w:rPr>
        <w:t xml:space="preserve"> a new methodology for legend and non-legend drugs that replaces “estimated acquisition cost” with “actual acquisition cost”</w:t>
      </w:r>
      <w:r w:rsidR="00F843C0" w:rsidRPr="00BE71D9">
        <w:rPr>
          <w:rFonts w:ascii="Arial" w:hAnsi="Arial" w:cs="Arial"/>
          <w:szCs w:val="24"/>
        </w:rPr>
        <w:t xml:space="preserve">, </w:t>
      </w:r>
      <w:proofErr w:type="gramStart"/>
      <w:r w:rsidR="00F843C0" w:rsidRPr="00BE71D9">
        <w:rPr>
          <w:rFonts w:ascii="Arial" w:hAnsi="Arial" w:cs="Arial"/>
          <w:szCs w:val="24"/>
        </w:rPr>
        <w:t>and also</w:t>
      </w:r>
      <w:proofErr w:type="gramEnd"/>
      <w:r w:rsidR="00F843C0" w:rsidRPr="00BE71D9">
        <w:rPr>
          <w:rFonts w:ascii="Arial" w:hAnsi="Arial" w:cs="Arial"/>
          <w:szCs w:val="24"/>
        </w:rPr>
        <w:t xml:space="preserve"> requiring</w:t>
      </w:r>
      <w:r w:rsidR="0012571E" w:rsidRPr="00BE71D9">
        <w:rPr>
          <w:rFonts w:ascii="Arial" w:hAnsi="Arial" w:cs="Arial"/>
          <w:szCs w:val="24"/>
        </w:rPr>
        <w:t xml:space="preserve"> review and update of the professional dispensing fee</w:t>
      </w:r>
      <w:r w:rsidR="00927EFA" w:rsidRPr="00BE71D9">
        <w:rPr>
          <w:rFonts w:ascii="Arial" w:hAnsi="Arial" w:cs="Arial"/>
          <w:szCs w:val="24"/>
        </w:rPr>
        <w:t>.</w:t>
      </w:r>
      <w:r w:rsidR="00574C00" w:rsidRPr="00BE71D9">
        <w:rPr>
          <w:rFonts w:ascii="Arial" w:hAnsi="Arial" w:cs="Arial"/>
          <w:szCs w:val="24"/>
        </w:rPr>
        <w:t xml:space="preserve">  The California Dep</w:t>
      </w:r>
      <w:r w:rsidR="00044811" w:rsidRPr="00BE71D9">
        <w:rPr>
          <w:rFonts w:ascii="Arial" w:hAnsi="Arial" w:cs="Arial"/>
          <w:szCs w:val="24"/>
        </w:rPr>
        <w:t>artment of Health Care Services</w:t>
      </w:r>
      <w:r w:rsidR="00D22D37" w:rsidRPr="00BE71D9">
        <w:rPr>
          <w:rFonts w:ascii="Arial" w:hAnsi="Arial" w:cs="Arial"/>
          <w:szCs w:val="24"/>
        </w:rPr>
        <w:t xml:space="preserve"> (DHCS)</w:t>
      </w:r>
      <w:r w:rsidR="00044811" w:rsidRPr="00BE71D9">
        <w:rPr>
          <w:rFonts w:ascii="Arial" w:hAnsi="Arial" w:cs="Arial"/>
          <w:szCs w:val="24"/>
        </w:rPr>
        <w:t xml:space="preserve">, the department that administers the California </w:t>
      </w:r>
      <w:r w:rsidR="00640416" w:rsidRPr="00BE71D9">
        <w:rPr>
          <w:rFonts w:ascii="Arial" w:hAnsi="Arial" w:cs="Arial"/>
          <w:szCs w:val="24"/>
        </w:rPr>
        <w:t>Medicaid</w:t>
      </w:r>
      <w:r w:rsidR="00044811" w:rsidRPr="00BE71D9">
        <w:rPr>
          <w:rFonts w:ascii="Arial" w:hAnsi="Arial" w:cs="Arial"/>
          <w:szCs w:val="24"/>
        </w:rPr>
        <w:t xml:space="preserve"> program</w:t>
      </w:r>
      <w:r w:rsidR="00640416" w:rsidRPr="00BE71D9">
        <w:rPr>
          <w:rFonts w:ascii="Arial" w:hAnsi="Arial" w:cs="Arial"/>
          <w:szCs w:val="24"/>
        </w:rPr>
        <w:t xml:space="preserve"> (known as “Medi-Cal”</w:t>
      </w:r>
      <w:r w:rsidR="009A19FD" w:rsidRPr="00BE71D9">
        <w:rPr>
          <w:rFonts w:ascii="Arial" w:hAnsi="Arial" w:cs="Arial"/>
          <w:szCs w:val="24"/>
        </w:rPr>
        <w:t>)</w:t>
      </w:r>
      <w:r w:rsidR="00044811" w:rsidRPr="00BE71D9">
        <w:rPr>
          <w:rFonts w:ascii="Arial" w:hAnsi="Arial" w:cs="Arial"/>
          <w:szCs w:val="24"/>
        </w:rPr>
        <w:t>, contracted with an independent consultant, Mercer</w:t>
      </w:r>
      <w:r w:rsidR="00A9579A" w:rsidRPr="00BE71D9">
        <w:rPr>
          <w:rFonts w:ascii="Arial" w:hAnsi="Arial" w:cs="Arial"/>
          <w:szCs w:val="24"/>
        </w:rPr>
        <w:t xml:space="preserve"> Government Human Services Consulting (Mercer)</w:t>
      </w:r>
      <w:r w:rsidR="00044811" w:rsidRPr="00BE71D9">
        <w:rPr>
          <w:rFonts w:ascii="Arial" w:hAnsi="Arial" w:cs="Arial"/>
          <w:szCs w:val="24"/>
        </w:rPr>
        <w:t xml:space="preserve">, to prepare an analysis </w:t>
      </w:r>
      <w:r w:rsidR="0010129A" w:rsidRPr="00BE71D9">
        <w:rPr>
          <w:rFonts w:ascii="Arial" w:hAnsi="Arial" w:cs="Arial"/>
          <w:szCs w:val="24"/>
        </w:rPr>
        <w:t>o</w:t>
      </w:r>
      <w:r w:rsidR="00044811" w:rsidRPr="00BE71D9">
        <w:rPr>
          <w:rFonts w:ascii="Arial" w:hAnsi="Arial" w:cs="Arial"/>
          <w:szCs w:val="24"/>
        </w:rPr>
        <w:t xml:space="preserve">f options </w:t>
      </w:r>
      <w:r w:rsidR="00171AF2">
        <w:rPr>
          <w:rFonts w:ascii="Arial" w:hAnsi="Arial" w:cs="Arial"/>
          <w:szCs w:val="24"/>
        </w:rPr>
        <w:t>to</w:t>
      </w:r>
      <w:r w:rsidR="00044811" w:rsidRPr="00BE71D9">
        <w:rPr>
          <w:rFonts w:ascii="Arial" w:hAnsi="Arial" w:cs="Arial"/>
          <w:szCs w:val="24"/>
        </w:rPr>
        <w:t xml:space="preserve"> </w:t>
      </w:r>
      <w:r w:rsidR="00171AF2" w:rsidRPr="00BE71D9">
        <w:rPr>
          <w:rFonts w:ascii="Arial" w:hAnsi="Arial" w:cs="Arial"/>
          <w:szCs w:val="24"/>
        </w:rPr>
        <w:t>revise</w:t>
      </w:r>
      <w:r w:rsidR="00171AF2">
        <w:rPr>
          <w:rFonts w:ascii="Arial" w:hAnsi="Arial" w:cs="Arial"/>
          <w:szCs w:val="24"/>
        </w:rPr>
        <w:t xml:space="preserve"> the</w:t>
      </w:r>
      <w:r w:rsidR="00171AF2" w:rsidRPr="00BE71D9">
        <w:rPr>
          <w:rFonts w:ascii="Arial" w:hAnsi="Arial" w:cs="Arial"/>
          <w:szCs w:val="24"/>
        </w:rPr>
        <w:t xml:space="preserve"> </w:t>
      </w:r>
      <w:r w:rsidR="00044811" w:rsidRPr="00BE71D9">
        <w:rPr>
          <w:rFonts w:ascii="Arial" w:hAnsi="Arial" w:cs="Arial"/>
          <w:szCs w:val="24"/>
        </w:rPr>
        <w:t xml:space="preserve">Medi-Cal Pharmacy Fee Schedule </w:t>
      </w:r>
      <w:r w:rsidR="00171AF2">
        <w:rPr>
          <w:rFonts w:ascii="Arial" w:hAnsi="Arial" w:cs="Arial"/>
          <w:szCs w:val="24"/>
        </w:rPr>
        <w:t>based on</w:t>
      </w:r>
      <w:r w:rsidR="00171AF2" w:rsidRPr="00BE71D9">
        <w:rPr>
          <w:rFonts w:ascii="Arial" w:hAnsi="Arial" w:cs="Arial"/>
          <w:szCs w:val="24"/>
        </w:rPr>
        <w:t xml:space="preserve"> </w:t>
      </w:r>
      <w:r w:rsidR="00171AF2">
        <w:rPr>
          <w:rFonts w:ascii="Arial" w:hAnsi="Arial" w:cs="Arial"/>
          <w:szCs w:val="24"/>
        </w:rPr>
        <w:t>“actual</w:t>
      </w:r>
      <w:r w:rsidR="00171AF2" w:rsidRPr="00BE71D9">
        <w:rPr>
          <w:rFonts w:ascii="Arial" w:hAnsi="Arial" w:cs="Arial"/>
          <w:szCs w:val="24"/>
        </w:rPr>
        <w:t xml:space="preserve"> </w:t>
      </w:r>
      <w:r w:rsidR="00044811" w:rsidRPr="00BE71D9">
        <w:rPr>
          <w:rFonts w:ascii="Arial" w:hAnsi="Arial" w:cs="Arial"/>
          <w:szCs w:val="24"/>
        </w:rPr>
        <w:t>acquisition cost</w:t>
      </w:r>
      <w:r w:rsidR="00171AF2">
        <w:rPr>
          <w:rFonts w:ascii="Arial" w:hAnsi="Arial" w:cs="Arial"/>
          <w:szCs w:val="24"/>
        </w:rPr>
        <w:t>”</w:t>
      </w:r>
      <w:r w:rsidR="00203F81">
        <w:rPr>
          <w:rFonts w:ascii="Arial" w:hAnsi="Arial" w:cs="Arial"/>
          <w:szCs w:val="24"/>
        </w:rPr>
        <w:t xml:space="preserve"> methodology</w:t>
      </w:r>
      <w:r w:rsidR="00044811" w:rsidRPr="00BE71D9">
        <w:rPr>
          <w:rFonts w:ascii="Arial" w:hAnsi="Arial" w:cs="Arial"/>
          <w:szCs w:val="24"/>
        </w:rPr>
        <w:t xml:space="preserve"> and </w:t>
      </w:r>
      <w:r w:rsidR="00203F81">
        <w:rPr>
          <w:rFonts w:ascii="Arial" w:hAnsi="Arial" w:cs="Arial"/>
          <w:szCs w:val="24"/>
        </w:rPr>
        <w:t xml:space="preserve">options </w:t>
      </w:r>
      <w:r w:rsidR="00171AF2">
        <w:rPr>
          <w:rFonts w:ascii="Arial" w:hAnsi="Arial" w:cs="Arial"/>
          <w:szCs w:val="24"/>
        </w:rPr>
        <w:t xml:space="preserve">to </w:t>
      </w:r>
      <w:r w:rsidR="00171AF2" w:rsidRPr="00BE71D9">
        <w:rPr>
          <w:rFonts w:ascii="Arial" w:hAnsi="Arial" w:cs="Arial"/>
          <w:szCs w:val="24"/>
        </w:rPr>
        <w:t>update</w:t>
      </w:r>
      <w:r w:rsidR="00171AF2">
        <w:rPr>
          <w:rFonts w:ascii="Arial" w:hAnsi="Arial" w:cs="Arial"/>
          <w:szCs w:val="24"/>
        </w:rPr>
        <w:t xml:space="preserve"> the</w:t>
      </w:r>
      <w:r w:rsidR="00171AF2" w:rsidRPr="00BE71D9">
        <w:rPr>
          <w:rFonts w:ascii="Arial" w:hAnsi="Arial" w:cs="Arial"/>
          <w:szCs w:val="24"/>
        </w:rPr>
        <w:t xml:space="preserve"> </w:t>
      </w:r>
      <w:r w:rsidR="00044811" w:rsidRPr="00BE71D9">
        <w:rPr>
          <w:rFonts w:ascii="Arial" w:hAnsi="Arial" w:cs="Arial"/>
          <w:szCs w:val="24"/>
        </w:rPr>
        <w:t>professional dispensing fee.</w:t>
      </w:r>
      <w:r w:rsidR="000B0376" w:rsidRPr="00BE71D9">
        <w:rPr>
          <w:rFonts w:ascii="Arial" w:hAnsi="Arial" w:cs="Arial"/>
          <w:szCs w:val="24"/>
        </w:rPr>
        <w:t xml:space="preserve">  </w:t>
      </w:r>
      <w:r w:rsidR="0010129A" w:rsidRPr="00BE71D9">
        <w:rPr>
          <w:rFonts w:ascii="Arial" w:hAnsi="Arial" w:cs="Arial"/>
          <w:szCs w:val="24"/>
        </w:rPr>
        <w:t xml:space="preserve">The Mercer report, </w:t>
      </w:r>
      <w:r w:rsidR="0010129A" w:rsidRPr="00BE71D9">
        <w:rPr>
          <w:rFonts w:ascii="Arial" w:hAnsi="Arial" w:cs="Arial"/>
          <w:i/>
          <w:szCs w:val="24"/>
        </w:rPr>
        <w:t>Professional Dispensing Fee and Actual Acquisition Cost Analysis for Medi-Cal – Pharmacy Survey Report</w:t>
      </w:r>
      <w:r w:rsidR="0010129A" w:rsidRPr="00BE71D9">
        <w:rPr>
          <w:rFonts w:ascii="Arial" w:hAnsi="Arial" w:cs="Arial"/>
          <w:szCs w:val="24"/>
        </w:rPr>
        <w:t>, dated January 4, 2017</w:t>
      </w:r>
      <w:r w:rsidR="00BD164D">
        <w:rPr>
          <w:rFonts w:ascii="Arial" w:hAnsi="Arial" w:cs="Arial"/>
          <w:szCs w:val="24"/>
        </w:rPr>
        <w:t>,</w:t>
      </w:r>
      <w:r w:rsidR="00FA1AA2" w:rsidRPr="00BE71D9">
        <w:rPr>
          <w:rFonts w:ascii="Arial" w:hAnsi="Arial" w:cs="Arial"/>
          <w:szCs w:val="24"/>
        </w:rPr>
        <w:t xml:space="preserve"> set forth options for a revised methodology for the drug cost reimbursement and the professional dispensing fee</w:t>
      </w:r>
      <w:r w:rsidR="0010129A" w:rsidRPr="00BE71D9">
        <w:rPr>
          <w:rFonts w:ascii="Arial" w:hAnsi="Arial" w:cs="Arial"/>
          <w:szCs w:val="24"/>
        </w:rPr>
        <w:t>.</w:t>
      </w:r>
      <w:r w:rsidR="00D22D37" w:rsidRPr="00BE71D9">
        <w:rPr>
          <w:rFonts w:ascii="Arial" w:hAnsi="Arial" w:cs="Arial"/>
          <w:szCs w:val="24"/>
        </w:rPr>
        <w:t xml:space="preserve">  </w:t>
      </w:r>
      <w:proofErr w:type="gramStart"/>
      <w:r w:rsidR="00D22D37" w:rsidRPr="00BE71D9">
        <w:rPr>
          <w:rFonts w:ascii="Arial" w:hAnsi="Arial" w:cs="Arial"/>
          <w:szCs w:val="24"/>
        </w:rPr>
        <w:t>In light of</w:t>
      </w:r>
      <w:proofErr w:type="gramEnd"/>
      <w:r w:rsidR="00D22D37" w:rsidRPr="00BE71D9">
        <w:rPr>
          <w:rFonts w:ascii="Arial" w:hAnsi="Arial" w:cs="Arial"/>
          <w:szCs w:val="24"/>
        </w:rPr>
        <w:t xml:space="preserve"> the Mercer study, DHCS selected </w:t>
      </w:r>
      <w:r w:rsidR="005D48E5" w:rsidRPr="00BE71D9">
        <w:rPr>
          <w:rFonts w:ascii="Arial" w:hAnsi="Arial" w:cs="Arial"/>
          <w:szCs w:val="24"/>
        </w:rPr>
        <w:t>the actual acquisition cost alternative utilizing the National Average Drug Acquisition Cost (NADAC)</w:t>
      </w:r>
      <w:r w:rsidR="00422E92" w:rsidRPr="00BE71D9">
        <w:rPr>
          <w:rFonts w:ascii="Arial" w:hAnsi="Arial" w:cs="Arial"/>
          <w:szCs w:val="24"/>
        </w:rPr>
        <w:t xml:space="preserve"> </w:t>
      </w:r>
      <w:r w:rsidR="003F7E54">
        <w:rPr>
          <w:rFonts w:ascii="Arial" w:hAnsi="Arial" w:cs="Arial"/>
          <w:szCs w:val="24"/>
        </w:rPr>
        <w:t>(or</w:t>
      </w:r>
      <w:r w:rsidR="00422E92" w:rsidRPr="00BE71D9">
        <w:rPr>
          <w:rFonts w:ascii="Arial" w:hAnsi="Arial" w:cs="Arial"/>
          <w:szCs w:val="24"/>
        </w:rPr>
        <w:t xml:space="preserve"> Wholesale Acquisition Cost (WAC) +0% for drugs lacking a NADAC price</w:t>
      </w:r>
      <w:r w:rsidR="003F7E54">
        <w:rPr>
          <w:rFonts w:ascii="Arial" w:hAnsi="Arial" w:cs="Arial"/>
          <w:szCs w:val="24"/>
        </w:rPr>
        <w:t>) in place of the Average Wholesale Price (AWP) in the drug ingredient formula</w:t>
      </w:r>
      <w:r w:rsidR="00422E92" w:rsidRPr="00BE71D9">
        <w:rPr>
          <w:rFonts w:ascii="Arial" w:hAnsi="Arial" w:cs="Arial"/>
          <w:szCs w:val="24"/>
        </w:rPr>
        <w:t xml:space="preserve">.  For the professional dispensing fee, DHCS selected the two-tier dispensing fee model: $10.05 for pharmacies with total annual </w:t>
      </w:r>
      <w:r w:rsidR="00422E92" w:rsidRPr="00BE71D9">
        <w:rPr>
          <w:rFonts w:ascii="Arial" w:hAnsi="Arial" w:cs="Arial"/>
          <w:szCs w:val="24"/>
        </w:rPr>
        <w:lastRenderedPageBreak/>
        <w:t xml:space="preserve">prescription volume of 90,000 or more, and $13.20 for pharmacies with total annual prescription volume of less than 90,000.  </w:t>
      </w:r>
      <w:r w:rsidR="006D5311" w:rsidRPr="00BE71D9">
        <w:rPr>
          <w:rFonts w:ascii="Arial" w:hAnsi="Arial" w:cs="Arial"/>
          <w:szCs w:val="24"/>
        </w:rPr>
        <w:t xml:space="preserve">A Medi-Cal-enrolled pharmacy wishing to receive the higher dispensing fee submits a “self-attestation” of </w:t>
      </w:r>
      <w:r w:rsidR="00A6213E" w:rsidRPr="00BE71D9">
        <w:rPr>
          <w:rFonts w:ascii="Arial" w:hAnsi="Arial" w:cs="Arial"/>
          <w:szCs w:val="24"/>
        </w:rPr>
        <w:t xml:space="preserve">total </w:t>
      </w:r>
      <w:r w:rsidR="006D5311" w:rsidRPr="00BE71D9">
        <w:rPr>
          <w:rFonts w:ascii="Arial" w:hAnsi="Arial" w:cs="Arial"/>
          <w:szCs w:val="24"/>
        </w:rPr>
        <w:t xml:space="preserve">claim volume for </w:t>
      </w:r>
      <w:r w:rsidR="002D2BC6" w:rsidRPr="00BE71D9">
        <w:rPr>
          <w:rFonts w:ascii="Arial" w:hAnsi="Arial" w:cs="Arial"/>
          <w:szCs w:val="24"/>
        </w:rPr>
        <w:t>the prior</w:t>
      </w:r>
      <w:r w:rsidR="006D5311" w:rsidRPr="00BE71D9">
        <w:rPr>
          <w:rFonts w:ascii="Arial" w:hAnsi="Arial" w:cs="Arial"/>
          <w:szCs w:val="24"/>
        </w:rPr>
        <w:t xml:space="preserve"> calendar year</w:t>
      </w:r>
      <w:r w:rsidR="002D2BC6" w:rsidRPr="00BE71D9">
        <w:rPr>
          <w:rFonts w:ascii="Arial" w:hAnsi="Arial" w:cs="Arial"/>
          <w:szCs w:val="24"/>
        </w:rPr>
        <w:t xml:space="preserve"> during a prescribed attestation period</w:t>
      </w:r>
      <w:r w:rsidR="006D5311" w:rsidRPr="00BE71D9">
        <w:rPr>
          <w:rFonts w:ascii="Arial" w:hAnsi="Arial" w:cs="Arial"/>
          <w:szCs w:val="24"/>
        </w:rPr>
        <w:t>.</w:t>
      </w:r>
    </w:p>
    <w:p w14:paraId="1265F16F" w14:textId="2BD49236" w:rsidR="005B4630" w:rsidRPr="00BE71D9" w:rsidRDefault="002D2BC6" w:rsidP="007E1D80">
      <w:pPr>
        <w:spacing w:after="240"/>
        <w:rPr>
          <w:rFonts w:ascii="Arial" w:hAnsi="Arial" w:cs="Arial"/>
          <w:szCs w:val="24"/>
        </w:rPr>
      </w:pPr>
      <w:r w:rsidRPr="00BE71D9">
        <w:rPr>
          <w:rFonts w:ascii="Arial" w:hAnsi="Arial" w:cs="Arial"/>
          <w:szCs w:val="24"/>
        </w:rPr>
        <w:t>DHCS submitted State Plan Amendment 17-002 to CMS to obtain approval for the selected a</w:t>
      </w:r>
      <w:r w:rsidR="00790CBE" w:rsidRPr="00BE71D9">
        <w:rPr>
          <w:rFonts w:ascii="Arial" w:hAnsi="Arial" w:cs="Arial"/>
          <w:szCs w:val="24"/>
        </w:rPr>
        <w:t>ctual</w:t>
      </w:r>
      <w:r w:rsidRPr="00BE71D9">
        <w:rPr>
          <w:rFonts w:ascii="Arial" w:hAnsi="Arial" w:cs="Arial"/>
          <w:szCs w:val="24"/>
        </w:rPr>
        <w:t xml:space="preserve"> acquisition cost and two-tiered dispensing fee methodologies.  CMS approved the </w:t>
      </w:r>
      <w:r w:rsidR="00405CA7" w:rsidRPr="00BE71D9">
        <w:rPr>
          <w:rFonts w:ascii="Arial" w:hAnsi="Arial" w:cs="Arial"/>
          <w:szCs w:val="24"/>
        </w:rPr>
        <w:t xml:space="preserve">State Plan Amendment on August 25, 2017, with an effective date of April 1, 2017.  </w:t>
      </w:r>
      <w:r w:rsidR="00203F81">
        <w:rPr>
          <w:rFonts w:ascii="Arial" w:hAnsi="Arial" w:cs="Arial"/>
          <w:szCs w:val="24"/>
        </w:rPr>
        <w:t>Pursuant to the State Plan Amendment, the drug ingredient cost is reimbursed at the lower of usual and customary charge or the drug ingredient cost plus the professional dispensing fee. The “drug ingredient cost” is defined as the lowest of</w:t>
      </w:r>
      <w:r w:rsidR="00A9520A">
        <w:rPr>
          <w:rFonts w:ascii="Arial" w:hAnsi="Arial" w:cs="Arial"/>
          <w:szCs w:val="24"/>
        </w:rPr>
        <w:t>:</w:t>
      </w:r>
      <w:r w:rsidR="00203F81">
        <w:rPr>
          <w:rFonts w:ascii="Arial" w:hAnsi="Arial" w:cs="Arial"/>
          <w:szCs w:val="24"/>
        </w:rPr>
        <w:t xml:space="preserve"> NADAC of the drug (or WAC +0% when no NADAC is available), or the Federal Upper Limit, or the Maximum Allowable Ingredient Cost. </w:t>
      </w:r>
      <w:r w:rsidR="00405CA7" w:rsidRPr="00BE71D9">
        <w:rPr>
          <w:rFonts w:ascii="Arial" w:hAnsi="Arial" w:cs="Arial"/>
          <w:szCs w:val="24"/>
        </w:rPr>
        <w:t>DHCS</w:t>
      </w:r>
      <w:r w:rsidR="00203F81">
        <w:rPr>
          <w:rFonts w:ascii="Arial" w:hAnsi="Arial" w:cs="Arial"/>
          <w:szCs w:val="24"/>
        </w:rPr>
        <w:t>, through</w:t>
      </w:r>
      <w:r w:rsidR="00EF4CEE">
        <w:rPr>
          <w:rFonts w:ascii="Arial" w:hAnsi="Arial" w:cs="Arial"/>
          <w:szCs w:val="24"/>
        </w:rPr>
        <w:t xml:space="preserve"> its</w:t>
      </w:r>
      <w:r w:rsidR="00405CA7" w:rsidRPr="00BE71D9">
        <w:rPr>
          <w:rFonts w:ascii="Arial" w:hAnsi="Arial" w:cs="Arial"/>
          <w:szCs w:val="24"/>
        </w:rPr>
        <w:t xml:space="preserve"> </w:t>
      </w:r>
      <w:r w:rsidR="00703AB7">
        <w:rPr>
          <w:rFonts w:ascii="Arial" w:hAnsi="Arial" w:cs="Arial"/>
          <w:szCs w:val="24"/>
        </w:rPr>
        <w:t>pharmacy benefit administrator</w:t>
      </w:r>
      <w:r w:rsidR="00203F81">
        <w:rPr>
          <w:rFonts w:ascii="Arial" w:hAnsi="Arial" w:cs="Arial"/>
          <w:szCs w:val="24"/>
        </w:rPr>
        <w:t xml:space="preserve">, </w:t>
      </w:r>
      <w:r w:rsidR="002640B5">
        <w:rPr>
          <w:rFonts w:ascii="Arial" w:hAnsi="Arial" w:cs="Arial"/>
          <w:szCs w:val="24"/>
        </w:rPr>
        <w:t xml:space="preserve">began to </w:t>
      </w:r>
      <w:r w:rsidR="00203F81">
        <w:rPr>
          <w:rFonts w:ascii="Arial" w:hAnsi="Arial" w:cs="Arial"/>
          <w:szCs w:val="24"/>
        </w:rPr>
        <w:t xml:space="preserve">implement the </w:t>
      </w:r>
      <w:r w:rsidR="002640B5">
        <w:rPr>
          <w:rFonts w:ascii="Arial" w:hAnsi="Arial" w:cs="Arial"/>
          <w:szCs w:val="24"/>
        </w:rPr>
        <w:t xml:space="preserve">revised methodology beginning in February 2019, </w:t>
      </w:r>
      <w:r w:rsidR="00A9520A">
        <w:rPr>
          <w:rFonts w:ascii="Arial" w:hAnsi="Arial" w:cs="Arial"/>
          <w:szCs w:val="24"/>
        </w:rPr>
        <w:t>and thereafter commenced</w:t>
      </w:r>
      <w:r w:rsidR="002640B5">
        <w:rPr>
          <w:rFonts w:ascii="Arial" w:hAnsi="Arial" w:cs="Arial"/>
          <w:szCs w:val="24"/>
        </w:rPr>
        <w:t xml:space="preserve"> </w:t>
      </w:r>
      <w:r w:rsidR="00405CA7" w:rsidRPr="00BE71D9">
        <w:rPr>
          <w:rFonts w:ascii="Arial" w:hAnsi="Arial" w:cs="Arial"/>
          <w:szCs w:val="24"/>
        </w:rPr>
        <w:t>retroactive</w:t>
      </w:r>
      <w:r w:rsidR="002640B5">
        <w:rPr>
          <w:rFonts w:ascii="Arial" w:hAnsi="Arial" w:cs="Arial"/>
          <w:szCs w:val="24"/>
        </w:rPr>
        <w:t xml:space="preserve"> payments and adjustments for pharmaceuticals dispensed on or after</w:t>
      </w:r>
      <w:r w:rsidR="00405CA7" w:rsidRPr="00BE71D9">
        <w:rPr>
          <w:rFonts w:ascii="Arial" w:hAnsi="Arial" w:cs="Arial"/>
          <w:szCs w:val="24"/>
        </w:rPr>
        <w:t xml:space="preserve"> April 1, 2017.</w:t>
      </w:r>
    </w:p>
    <w:p w14:paraId="6BEBF694" w14:textId="77777777" w:rsidR="00F843C0" w:rsidRPr="00BE71D9" w:rsidRDefault="00D40EBD" w:rsidP="007E1D80">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jc w:val="left"/>
        <w:rPr>
          <w:rFonts w:ascii="Arial" w:hAnsi="Arial" w:cs="Arial"/>
          <w:szCs w:val="24"/>
        </w:rPr>
      </w:pPr>
      <w:r w:rsidRPr="00BE71D9">
        <w:rPr>
          <w:rFonts w:ascii="Arial" w:hAnsi="Arial" w:cs="Arial"/>
          <w:szCs w:val="24"/>
        </w:rPr>
        <w:t xml:space="preserve">The proposed regulations </w:t>
      </w:r>
      <w:r w:rsidR="002B2ECF" w:rsidRPr="00BE71D9">
        <w:rPr>
          <w:rFonts w:ascii="Arial" w:hAnsi="Arial" w:cs="Arial"/>
          <w:szCs w:val="24"/>
        </w:rPr>
        <w:t xml:space="preserve">revise the Administrative Director’s pharmaceutical fee schedule to align the workers’ compensation drug reimbursement and dispensing fee reimbursement with the </w:t>
      </w:r>
      <w:r w:rsidR="00A9520A">
        <w:rPr>
          <w:rFonts w:ascii="Arial" w:hAnsi="Arial" w:cs="Arial"/>
          <w:szCs w:val="24"/>
        </w:rPr>
        <w:t>revised</w:t>
      </w:r>
      <w:r w:rsidR="00A9520A" w:rsidRPr="00BE71D9">
        <w:rPr>
          <w:rFonts w:ascii="Arial" w:hAnsi="Arial" w:cs="Arial"/>
          <w:szCs w:val="24"/>
        </w:rPr>
        <w:t xml:space="preserve"> </w:t>
      </w:r>
      <w:r w:rsidR="002B2ECF" w:rsidRPr="00BE71D9">
        <w:rPr>
          <w:rFonts w:ascii="Arial" w:hAnsi="Arial" w:cs="Arial"/>
          <w:szCs w:val="24"/>
        </w:rPr>
        <w:t xml:space="preserve">Medi-Cal pharmacy fee </w:t>
      </w:r>
      <w:proofErr w:type="gramStart"/>
      <w:r w:rsidR="002B2ECF" w:rsidRPr="00BE71D9">
        <w:rPr>
          <w:rFonts w:ascii="Arial" w:hAnsi="Arial" w:cs="Arial"/>
          <w:szCs w:val="24"/>
        </w:rPr>
        <w:t>methodology</w:t>
      </w:r>
      <w:r w:rsidR="003F7E54">
        <w:rPr>
          <w:rFonts w:ascii="Arial" w:hAnsi="Arial" w:cs="Arial"/>
          <w:szCs w:val="24"/>
        </w:rPr>
        <w:t>, and</w:t>
      </w:r>
      <w:proofErr w:type="gramEnd"/>
      <w:r w:rsidR="003F7E54">
        <w:rPr>
          <w:rFonts w:ascii="Arial" w:hAnsi="Arial" w:cs="Arial"/>
          <w:szCs w:val="24"/>
        </w:rPr>
        <w:t xml:space="preserve"> adopt modifications to implement statutory changes relating to</w:t>
      </w:r>
      <w:r w:rsidR="00B7397A">
        <w:rPr>
          <w:rFonts w:ascii="Arial" w:hAnsi="Arial" w:cs="Arial"/>
          <w:szCs w:val="24"/>
        </w:rPr>
        <w:t xml:space="preserve"> compounded drugs and</w:t>
      </w:r>
      <w:r w:rsidR="003F7E54">
        <w:rPr>
          <w:rFonts w:ascii="Arial" w:hAnsi="Arial" w:cs="Arial"/>
          <w:szCs w:val="24"/>
        </w:rPr>
        <w:t xml:space="preserve"> physician-dispensed drugs.</w:t>
      </w:r>
    </w:p>
    <w:p w14:paraId="565F8200" w14:textId="27E71359" w:rsidR="00D40EBD" w:rsidRPr="00BE71D9" w:rsidRDefault="007D6856" w:rsidP="007E1D80">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jc w:val="left"/>
        <w:rPr>
          <w:rFonts w:ascii="Arial" w:hAnsi="Arial" w:cs="Arial"/>
          <w:szCs w:val="24"/>
        </w:rPr>
      </w:pPr>
      <w:r>
        <w:rPr>
          <w:rFonts w:ascii="Arial" w:hAnsi="Arial" w:cs="Arial"/>
          <w:szCs w:val="24"/>
        </w:rPr>
        <w:t>F</w:t>
      </w:r>
      <w:r w:rsidR="002B2ECF" w:rsidRPr="00BE71D9">
        <w:rPr>
          <w:rFonts w:ascii="Arial" w:hAnsi="Arial" w:cs="Arial"/>
          <w:szCs w:val="24"/>
        </w:rPr>
        <w:t>or workers’ compensation</w:t>
      </w:r>
      <w:r w:rsidR="00D265C2" w:rsidRPr="00BE71D9">
        <w:rPr>
          <w:rFonts w:ascii="Arial" w:hAnsi="Arial" w:cs="Arial"/>
          <w:szCs w:val="24"/>
        </w:rPr>
        <w:t>,</w:t>
      </w:r>
      <w:r w:rsidR="002B2ECF" w:rsidRPr="00BE71D9">
        <w:rPr>
          <w:rFonts w:ascii="Arial" w:hAnsi="Arial" w:cs="Arial"/>
          <w:szCs w:val="24"/>
        </w:rPr>
        <w:t xml:space="preserve"> the new fee method is proposed to become effective for pharmaceuticals dispensed on or after </w:t>
      </w:r>
      <w:r w:rsidR="00B834D2">
        <w:rPr>
          <w:rFonts w:ascii="Arial" w:hAnsi="Arial" w:cs="Arial"/>
          <w:szCs w:val="24"/>
        </w:rPr>
        <w:t>[Month Day,</w:t>
      </w:r>
      <w:r w:rsidR="00B114C6" w:rsidRPr="00BE71D9">
        <w:rPr>
          <w:rFonts w:ascii="Arial" w:hAnsi="Arial" w:cs="Arial"/>
          <w:szCs w:val="24"/>
        </w:rPr>
        <w:t xml:space="preserve"> 20</w:t>
      </w:r>
      <w:r w:rsidR="007B4203">
        <w:rPr>
          <w:rFonts w:ascii="Arial" w:hAnsi="Arial" w:cs="Arial"/>
          <w:szCs w:val="24"/>
        </w:rPr>
        <w:t>2</w:t>
      </w:r>
      <w:r w:rsidR="005A68ED">
        <w:rPr>
          <w:rFonts w:ascii="Arial" w:hAnsi="Arial" w:cs="Arial"/>
          <w:szCs w:val="24"/>
        </w:rPr>
        <w:t>4</w:t>
      </w:r>
      <w:r w:rsidR="00B834D2">
        <w:rPr>
          <w:rFonts w:ascii="Arial" w:hAnsi="Arial" w:cs="Arial"/>
          <w:szCs w:val="24"/>
        </w:rPr>
        <w:t>]</w:t>
      </w:r>
      <w:r w:rsidR="00B114C6" w:rsidRPr="00BE71D9">
        <w:rPr>
          <w:rFonts w:ascii="Arial" w:hAnsi="Arial" w:cs="Arial"/>
          <w:szCs w:val="24"/>
        </w:rPr>
        <w:t xml:space="preserve"> [a date that is </w:t>
      </w:r>
      <w:r w:rsidR="007B4203">
        <w:rPr>
          <w:rFonts w:ascii="Arial" w:hAnsi="Arial" w:cs="Arial"/>
          <w:szCs w:val="24"/>
        </w:rPr>
        <w:t xml:space="preserve">90 </w:t>
      </w:r>
      <w:r w:rsidR="00B114C6" w:rsidRPr="00BE71D9">
        <w:rPr>
          <w:rFonts w:ascii="Arial" w:hAnsi="Arial" w:cs="Arial"/>
          <w:szCs w:val="24"/>
        </w:rPr>
        <w:t>days after the regulations are filed with the Secretary of State</w:t>
      </w:r>
      <w:r w:rsidR="00DD58B1">
        <w:rPr>
          <w:rFonts w:ascii="Arial" w:hAnsi="Arial" w:cs="Arial"/>
          <w:szCs w:val="24"/>
        </w:rPr>
        <w:t>]</w:t>
      </w:r>
      <w:r w:rsidR="00B114C6" w:rsidRPr="00BE71D9">
        <w:rPr>
          <w:rFonts w:ascii="Arial" w:hAnsi="Arial" w:cs="Arial"/>
          <w:szCs w:val="24"/>
        </w:rPr>
        <w:t xml:space="preserve">, hereafter </w:t>
      </w:r>
      <w:r w:rsidR="00B114C6" w:rsidRPr="00DD58B1">
        <w:rPr>
          <w:rFonts w:ascii="Arial" w:hAnsi="Arial" w:cs="Arial"/>
          <w:szCs w:val="24"/>
        </w:rPr>
        <w:t>“the effective date”</w:t>
      </w:r>
      <w:r w:rsidR="002B2ECF" w:rsidRPr="00DD58B1">
        <w:rPr>
          <w:rFonts w:ascii="Arial" w:hAnsi="Arial" w:cs="Arial"/>
          <w:szCs w:val="24"/>
        </w:rPr>
        <w:t>, and</w:t>
      </w:r>
      <w:r w:rsidR="002B2ECF" w:rsidRPr="00BE71D9">
        <w:rPr>
          <w:rFonts w:ascii="Arial" w:hAnsi="Arial" w:cs="Arial"/>
          <w:szCs w:val="24"/>
        </w:rPr>
        <w:t xml:space="preserve"> will not be retroactive to April 1, 2017.</w:t>
      </w:r>
      <w:r w:rsidR="00D265C2" w:rsidRPr="00BE71D9">
        <w:rPr>
          <w:rFonts w:ascii="Arial" w:hAnsi="Arial" w:cs="Arial"/>
          <w:szCs w:val="24"/>
        </w:rPr>
        <w:t xml:space="preserve">  Under the proposed regulations, the Medi-Cal methodology </w:t>
      </w:r>
      <w:r w:rsidR="005A68ED">
        <w:rPr>
          <w:rFonts w:ascii="Arial" w:hAnsi="Arial" w:cs="Arial"/>
          <w:szCs w:val="24"/>
        </w:rPr>
        <w:t xml:space="preserve">would apply prospectively for pharmaceuticals dispensed on or after the effective date; the new methodology would not be retroactive. </w:t>
      </w:r>
      <w:r w:rsidR="00D265C2" w:rsidRPr="00BE71D9">
        <w:rPr>
          <w:rFonts w:ascii="Arial" w:hAnsi="Arial" w:cs="Arial"/>
          <w:szCs w:val="24"/>
        </w:rPr>
        <w:t xml:space="preserve">Medi-Cal has a single </w:t>
      </w:r>
      <w:r w:rsidR="00703AB7">
        <w:rPr>
          <w:rFonts w:ascii="Arial" w:hAnsi="Arial" w:cs="Arial"/>
          <w:szCs w:val="24"/>
        </w:rPr>
        <w:t>pharmacy benefit administrator</w:t>
      </w:r>
      <w:r w:rsidR="00D265C2" w:rsidRPr="00BE71D9">
        <w:rPr>
          <w:rFonts w:ascii="Arial" w:hAnsi="Arial" w:cs="Arial"/>
          <w:szCs w:val="24"/>
        </w:rPr>
        <w:t xml:space="preserve"> that handles all pharmacy </w:t>
      </w:r>
      <w:proofErr w:type="gramStart"/>
      <w:r w:rsidR="00D265C2" w:rsidRPr="00BE71D9">
        <w:rPr>
          <w:rFonts w:ascii="Arial" w:hAnsi="Arial" w:cs="Arial"/>
          <w:szCs w:val="24"/>
        </w:rPr>
        <w:t>claims, and</w:t>
      </w:r>
      <w:proofErr w:type="gramEnd"/>
      <w:r w:rsidR="00D265C2" w:rsidRPr="00BE71D9">
        <w:rPr>
          <w:rFonts w:ascii="Arial" w:hAnsi="Arial" w:cs="Arial"/>
          <w:szCs w:val="24"/>
        </w:rPr>
        <w:t xml:space="preserve"> is able to retroactively adjust reimbursement.  In </w:t>
      </w:r>
      <w:r>
        <w:rPr>
          <w:rFonts w:ascii="Arial" w:hAnsi="Arial" w:cs="Arial"/>
          <w:szCs w:val="24"/>
        </w:rPr>
        <w:t xml:space="preserve">the </w:t>
      </w:r>
      <w:r w:rsidR="00D265C2" w:rsidRPr="00BE71D9">
        <w:rPr>
          <w:rFonts w:ascii="Arial" w:hAnsi="Arial" w:cs="Arial"/>
          <w:szCs w:val="24"/>
        </w:rPr>
        <w:t>workers’ compensation</w:t>
      </w:r>
      <w:r>
        <w:rPr>
          <w:rFonts w:ascii="Arial" w:hAnsi="Arial" w:cs="Arial"/>
          <w:szCs w:val="24"/>
        </w:rPr>
        <w:t xml:space="preserve"> system</w:t>
      </w:r>
      <w:r w:rsidR="00D265C2" w:rsidRPr="00BE71D9">
        <w:rPr>
          <w:rFonts w:ascii="Arial" w:hAnsi="Arial" w:cs="Arial"/>
          <w:szCs w:val="24"/>
        </w:rPr>
        <w:t xml:space="preserve"> there are hundreds of payers and other entities involved in bill payment and retroactive bill adjustment would be overly burdensome and costly.  Therefore, the regulations propose prospective application of the new methodology for services on or after </w:t>
      </w:r>
      <w:r w:rsidR="00CD3862" w:rsidRPr="00BE71D9">
        <w:rPr>
          <w:rFonts w:ascii="Arial" w:hAnsi="Arial" w:cs="Arial"/>
          <w:szCs w:val="24"/>
        </w:rPr>
        <w:t xml:space="preserve">the effective </w:t>
      </w:r>
      <w:proofErr w:type="gramStart"/>
      <w:r w:rsidR="00CD3862" w:rsidRPr="00BE71D9">
        <w:rPr>
          <w:rFonts w:ascii="Arial" w:hAnsi="Arial" w:cs="Arial"/>
          <w:szCs w:val="24"/>
        </w:rPr>
        <w:t>date</w:t>
      </w:r>
      <w:r w:rsidR="00D265C2" w:rsidRPr="00BE71D9">
        <w:rPr>
          <w:rFonts w:ascii="Arial" w:hAnsi="Arial" w:cs="Arial"/>
          <w:szCs w:val="24"/>
        </w:rPr>
        <w:t>, and</w:t>
      </w:r>
      <w:proofErr w:type="gramEnd"/>
      <w:r w:rsidR="00D265C2" w:rsidRPr="00BE71D9">
        <w:rPr>
          <w:rFonts w:ascii="Arial" w:hAnsi="Arial" w:cs="Arial"/>
          <w:szCs w:val="24"/>
        </w:rPr>
        <w:t xml:space="preserve"> include a period to allow for programming and related activitie</w:t>
      </w:r>
      <w:r w:rsidR="003512F0" w:rsidRPr="00BE71D9">
        <w:rPr>
          <w:rFonts w:ascii="Arial" w:hAnsi="Arial" w:cs="Arial"/>
          <w:szCs w:val="24"/>
        </w:rPr>
        <w:t>s to implement the new method.</w:t>
      </w:r>
    </w:p>
    <w:p w14:paraId="290B2C1E" w14:textId="77777777" w:rsidR="003512F0" w:rsidRPr="00BE71D9" w:rsidRDefault="003512F0" w:rsidP="007E1D80">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jc w:val="left"/>
        <w:rPr>
          <w:rFonts w:ascii="Arial" w:hAnsi="Arial" w:cs="Arial"/>
          <w:szCs w:val="24"/>
        </w:rPr>
      </w:pPr>
      <w:r w:rsidRPr="00BE71D9">
        <w:rPr>
          <w:rFonts w:ascii="Arial" w:hAnsi="Arial" w:cs="Arial"/>
          <w:szCs w:val="24"/>
        </w:rPr>
        <w:t>In addition, the proposed regulations diverge from the Medi-Cal methodology as specified in the Labor Code section 5307.1.  These provisions relate to compounded drugs and physician-dispensed drugs.</w:t>
      </w:r>
    </w:p>
    <w:p w14:paraId="2CA846E1" w14:textId="77777777" w:rsidR="00CF221D" w:rsidRPr="00BE71D9" w:rsidRDefault="00CF221D" w:rsidP="007E1D80">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jc w:val="left"/>
        <w:rPr>
          <w:rFonts w:ascii="Arial" w:hAnsi="Arial" w:cs="Arial"/>
          <w:szCs w:val="24"/>
        </w:rPr>
      </w:pPr>
      <w:r w:rsidRPr="00BE71D9">
        <w:rPr>
          <w:rFonts w:ascii="Arial" w:hAnsi="Arial" w:cs="Arial"/>
          <w:szCs w:val="24"/>
        </w:rPr>
        <w:t xml:space="preserve">The proposed regulations also make minor amendments to the </w:t>
      </w:r>
      <w:r w:rsidR="00213546" w:rsidRPr="00BE71D9">
        <w:rPr>
          <w:rFonts w:ascii="Arial" w:hAnsi="Arial" w:cs="Arial"/>
          <w:szCs w:val="24"/>
        </w:rPr>
        <w:t>Physician and Non-Physician Practitioner portion of the Official Medical Fee Schedule to align cross references f</w:t>
      </w:r>
      <w:r w:rsidR="00797892" w:rsidRPr="00BE71D9">
        <w:rPr>
          <w:rFonts w:ascii="Arial" w:hAnsi="Arial" w:cs="Arial"/>
          <w:szCs w:val="24"/>
        </w:rPr>
        <w:t>or physician-dispensed drugs to</w:t>
      </w:r>
      <w:r w:rsidR="00213546" w:rsidRPr="00BE71D9">
        <w:rPr>
          <w:rFonts w:ascii="Arial" w:hAnsi="Arial" w:cs="Arial"/>
          <w:szCs w:val="24"/>
        </w:rPr>
        <w:t xml:space="preserve"> the new pharmac</w:t>
      </w:r>
      <w:r w:rsidR="003720BA">
        <w:rPr>
          <w:rFonts w:ascii="Arial" w:hAnsi="Arial" w:cs="Arial"/>
          <w:szCs w:val="24"/>
        </w:rPr>
        <w:t>eutical fee schedule sections</w:t>
      </w:r>
      <w:r w:rsidR="00112D54">
        <w:rPr>
          <w:rFonts w:ascii="Arial" w:hAnsi="Arial" w:cs="Arial"/>
          <w:szCs w:val="24"/>
        </w:rPr>
        <w:t xml:space="preserve"> and to clarify codes for physician-administered drugs</w:t>
      </w:r>
      <w:r w:rsidR="003720BA">
        <w:rPr>
          <w:rFonts w:ascii="Arial" w:hAnsi="Arial" w:cs="Arial"/>
          <w:szCs w:val="24"/>
        </w:rPr>
        <w:t>.</w:t>
      </w:r>
    </w:p>
    <w:p w14:paraId="4EB3E042" w14:textId="77777777" w:rsidR="00851DF2" w:rsidRPr="00BE71D9" w:rsidRDefault="00851DF2" w:rsidP="007E1D80">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jc w:val="left"/>
        <w:rPr>
          <w:rFonts w:ascii="Arial" w:hAnsi="Arial" w:cs="Arial"/>
          <w:szCs w:val="24"/>
        </w:rPr>
      </w:pPr>
      <w:r w:rsidRPr="00BE71D9">
        <w:rPr>
          <w:rFonts w:ascii="Arial" w:hAnsi="Arial" w:cs="Arial"/>
          <w:szCs w:val="24"/>
        </w:rPr>
        <w:t>The Administrative Director now proposes to amend the fee schedule for physician and non</w:t>
      </w:r>
      <w:r w:rsidR="00016493" w:rsidRPr="00BE71D9">
        <w:rPr>
          <w:rFonts w:ascii="Arial" w:hAnsi="Arial" w:cs="Arial"/>
          <w:szCs w:val="24"/>
        </w:rPr>
        <w:t>-</w:t>
      </w:r>
      <w:r w:rsidRPr="00BE71D9">
        <w:rPr>
          <w:rFonts w:ascii="Arial" w:hAnsi="Arial" w:cs="Arial"/>
          <w:szCs w:val="24"/>
        </w:rPr>
        <w:t>physician pract</w:t>
      </w:r>
      <w:r w:rsidR="00016493" w:rsidRPr="00BE71D9">
        <w:rPr>
          <w:rFonts w:ascii="Arial" w:hAnsi="Arial" w:cs="Arial"/>
          <w:szCs w:val="24"/>
        </w:rPr>
        <w:t>itioner services</w:t>
      </w:r>
      <w:r w:rsidR="00A6213E" w:rsidRPr="00BE71D9">
        <w:rPr>
          <w:rFonts w:ascii="Arial" w:hAnsi="Arial" w:cs="Arial"/>
          <w:szCs w:val="24"/>
        </w:rPr>
        <w:t>, amend the pharmaceutical fee schedule, and adopt new</w:t>
      </w:r>
      <w:r w:rsidR="0032161B" w:rsidRPr="00BE71D9">
        <w:rPr>
          <w:rFonts w:ascii="Arial" w:hAnsi="Arial" w:cs="Arial"/>
          <w:szCs w:val="24"/>
        </w:rPr>
        <w:t xml:space="preserve"> pharmaceutical fee schedule regulations for services rendered on or after </w:t>
      </w:r>
      <w:r w:rsidR="00F233BC" w:rsidRPr="00BE71D9">
        <w:rPr>
          <w:rFonts w:ascii="Arial" w:hAnsi="Arial" w:cs="Arial"/>
          <w:szCs w:val="24"/>
        </w:rPr>
        <w:t>the effective date</w:t>
      </w:r>
      <w:r w:rsidRPr="00BE71D9">
        <w:rPr>
          <w:rFonts w:ascii="Arial" w:hAnsi="Arial" w:cs="Arial"/>
          <w:szCs w:val="24"/>
        </w:rPr>
        <w:t xml:space="preserve">. </w:t>
      </w:r>
      <w:r w:rsidR="00CD0E46" w:rsidRPr="00BE71D9">
        <w:rPr>
          <w:rFonts w:ascii="Arial" w:hAnsi="Arial" w:cs="Arial"/>
          <w:szCs w:val="24"/>
        </w:rPr>
        <w:t xml:space="preserve"> </w:t>
      </w:r>
      <w:r w:rsidRPr="00BE71D9">
        <w:rPr>
          <w:rFonts w:ascii="Arial" w:hAnsi="Arial" w:cs="Arial"/>
          <w:szCs w:val="24"/>
        </w:rPr>
        <w:t>The proposed regulations implement, interpret, and make specific Labor Code section 5307.1 as</w:t>
      </w:r>
      <w:r w:rsidR="003720BA">
        <w:rPr>
          <w:rFonts w:ascii="Arial" w:hAnsi="Arial" w:cs="Arial"/>
          <w:szCs w:val="24"/>
        </w:rPr>
        <w:t xml:space="preserve"> follows:</w:t>
      </w:r>
    </w:p>
    <w:p w14:paraId="65AF187E" w14:textId="0B49E811" w:rsidR="00B0252E" w:rsidRPr="00BE71D9" w:rsidRDefault="00B0252E" w:rsidP="007E1D80">
      <w:pPr>
        <w:spacing w:after="240"/>
        <w:rPr>
          <w:rFonts w:ascii="Arial" w:hAnsi="Arial" w:cs="Arial"/>
          <w:szCs w:val="24"/>
        </w:rPr>
      </w:pPr>
      <w:r w:rsidRPr="00BE71D9">
        <w:rPr>
          <w:rFonts w:ascii="Arial" w:hAnsi="Arial" w:cs="Arial"/>
          <w:b/>
          <w:szCs w:val="24"/>
          <w:u w:val="single"/>
        </w:rPr>
        <w:lastRenderedPageBreak/>
        <w:t>Section 9789.12.1</w:t>
      </w:r>
      <w:r w:rsidR="00334C14">
        <w:rPr>
          <w:rFonts w:ascii="Arial" w:hAnsi="Arial" w:cs="Arial"/>
          <w:b/>
          <w:szCs w:val="24"/>
          <w:u w:val="single"/>
        </w:rPr>
        <w:t>.</w:t>
      </w:r>
      <w:r w:rsidRPr="00BE71D9">
        <w:rPr>
          <w:rFonts w:ascii="Arial" w:hAnsi="Arial" w:cs="Arial"/>
          <w:b/>
          <w:szCs w:val="24"/>
          <w:u w:val="single"/>
        </w:rPr>
        <w:t xml:space="preserve"> Physician Fee Schedule:  Official Medical Fee Schedule for Physician and Non-Physician Practitioner Services – For Services Rendered </w:t>
      </w:r>
      <w:r w:rsidR="00CD0E46" w:rsidRPr="00BE71D9">
        <w:rPr>
          <w:rFonts w:ascii="Arial" w:hAnsi="Arial" w:cs="Arial"/>
          <w:b/>
          <w:szCs w:val="24"/>
          <w:u w:val="single"/>
        </w:rPr>
        <w:t>o</w:t>
      </w:r>
      <w:r w:rsidRPr="00BE71D9">
        <w:rPr>
          <w:rFonts w:ascii="Arial" w:hAnsi="Arial" w:cs="Arial"/>
          <w:b/>
          <w:szCs w:val="24"/>
          <w:u w:val="single"/>
        </w:rPr>
        <w:t xml:space="preserve">n or </w:t>
      </w:r>
      <w:r w:rsidR="00CD0E46" w:rsidRPr="00BE71D9">
        <w:rPr>
          <w:rFonts w:ascii="Arial" w:hAnsi="Arial" w:cs="Arial"/>
          <w:b/>
          <w:szCs w:val="24"/>
          <w:u w:val="single"/>
        </w:rPr>
        <w:t>a</w:t>
      </w:r>
      <w:r w:rsidRPr="00BE71D9">
        <w:rPr>
          <w:rFonts w:ascii="Arial" w:hAnsi="Arial" w:cs="Arial"/>
          <w:b/>
          <w:szCs w:val="24"/>
          <w:u w:val="single"/>
        </w:rPr>
        <w:t xml:space="preserve">fter </w:t>
      </w:r>
      <w:proofErr w:type="gramStart"/>
      <w:r w:rsidRPr="00BE71D9">
        <w:rPr>
          <w:rFonts w:ascii="Arial" w:hAnsi="Arial" w:cs="Arial"/>
          <w:b/>
          <w:szCs w:val="24"/>
          <w:u w:val="single"/>
        </w:rPr>
        <w:t>January 1, 2014</w:t>
      </w:r>
      <w:r w:rsidRPr="00BE71D9">
        <w:rPr>
          <w:rFonts w:ascii="Arial" w:hAnsi="Arial" w:cs="Arial"/>
          <w:szCs w:val="24"/>
        </w:rPr>
        <w:t>:</w:t>
      </w:r>
      <w:proofErr w:type="gramEnd"/>
      <w:r w:rsidRPr="00BE71D9">
        <w:rPr>
          <w:rFonts w:ascii="Arial" w:hAnsi="Arial" w:cs="Arial"/>
          <w:szCs w:val="24"/>
        </w:rPr>
        <w:t xml:space="preserve"> sets forth the scope and applicability of the Physician Fee Schedule.</w:t>
      </w:r>
      <w:r w:rsidR="00E12F72">
        <w:rPr>
          <w:rFonts w:ascii="Arial" w:hAnsi="Arial" w:cs="Arial"/>
          <w:szCs w:val="24"/>
        </w:rPr>
        <w:t xml:space="preserve"> </w:t>
      </w:r>
      <w:r w:rsidR="00E12F72" w:rsidRPr="00BE71D9">
        <w:rPr>
          <w:rFonts w:ascii="Arial" w:hAnsi="Arial" w:cs="Arial"/>
          <w:szCs w:val="24"/>
        </w:rPr>
        <w:t>The proposed amendment to subdivision (</w:t>
      </w:r>
      <w:r w:rsidR="00E12F72">
        <w:rPr>
          <w:rFonts w:ascii="Arial" w:hAnsi="Arial" w:cs="Arial"/>
          <w:szCs w:val="24"/>
        </w:rPr>
        <w:t>a</w:t>
      </w:r>
      <w:r w:rsidR="00E12F72" w:rsidRPr="00BE71D9">
        <w:rPr>
          <w:rFonts w:ascii="Arial" w:hAnsi="Arial" w:cs="Arial"/>
          <w:szCs w:val="24"/>
        </w:rPr>
        <w:t>)</w:t>
      </w:r>
      <w:r w:rsidR="00E12F72">
        <w:rPr>
          <w:rFonts w:ascii="Arial" w:hAnsi="Arial" w:cs="Arial"/>
          <w:szCs w:val="24"/>
        </w:rPr>
        <w:t xml:space="preserve"> adds language referencing Labor Code section 5307.1 as </w:t>
      </w:r>
      <w:r w:rsidR="008F1957">
        <w:rPr>
          <w:rFonts w:ascii="Arial" w:hAnsi="Arial" w:cs="Arial"/>
          <w:szCs w:val="24"/>
        </w:rPr>
        <w:t xml:space="preserve">an additional </w:t>
      </w:r>
      <w:r w:rsidR="00E12F72">
        <w:rPr>
          <w:rFonts w:ascii="Arial" w:hAnsi="Arial" w:cs="Arial"/>
          <w:szCs w:val="24"/>
        </w:rPr>
        <w:t xml:space="preserve">statutory authority for contracted rates outside of the fee schedule. </w:t>
      </w:r>
      <w:r w:rsidRPr="00BE71D9">
        <w:rPr>
          <w:rFonts w:ascii="Arial" w:hAnsi="Arial" w:cs="Arial"/>
          <w:szCs w:val="24"/>
        </w:rPr>
        <w:t xml:space="preserve"> The proposed amendment </w:t>
      </w:r>
      <w:r w:rsidR="00797FBE" w:rsidRPr="00BE71D9">
        <w:rPr>
          <w:rFonts w:ascii="Arial" w:hAnsi="Arial" w:cs="Arial"/>
          <w:szCs w:val="24"/>
        </w:rPr>
        <w:t>to subdivision (c) revises the cross-reference to the pharmaceutical regulation</w:t>
      </w:r>
      <w:r w:rsidR="00163481">
        <w:rPr>
          <w:rFonts w:ascii="Arial" w:hAnsi="Arial" w:cs="Arial"/>
          <w:szCs w:val="24"/>
        </w:rPr>
        <w:t>s</w:t>
      </w:r>
      <w:r w:rsidRPr="00BE71D9">
        <w:rPr>
          <w:rFonts w:ascii="Arial" w:hAnsi="Arial" w:cs="Arial"/>
          <w:szCs w:val="24"/>
        </w:rPr>
        <w:t>.</w:t>
      </w:r>
    </w:p>
    <w:p w14:paraId="094B95C9" w14:textId="77777777" w:rsidR="00C93547" w:rsidRPr="00BE71D9" w:rsidRDefault="00C93547" w:rsidP="007E1D80">
      <w:pPr>
        <w:spacing w:after="240"/>
        <w:rPr>
          <w:rFonts w:ascii="Arial" w:hAnsi="Arial" w:cs="Arial"/>
          <w:szCs w:val="24"/>
        </w:rPr>
      </w:pPr>
      <w:r w:rsidRPr="00BE71D9">
        <w:rPr>
          <w:rFonts w:ascii="Arial" w:hAnsi="Arial" w:cs="Arial"/>
          <w:b/>
          <w:szCs w:val="24"/>
          <w:u w:val="single"/>
        </w:rPr>
        <w:t>Section 9789.13.2</w:t>
      </w:r>
      <w:r w:rsidR="00334C14">
        <w:rPr>
          <w:rFonts w:ascii="Arial" w:hAnsi="Arial" w:cs="Arial"/>
          <w:b/>
          <w:szCs w:val="24"/>
          <w:u w:val="single"/>
        </w:rPr>
        <w:t>.</w:t>
      </w:r>
      <w:r w:rsidRPr="00BE71D9">
        <w:rPr>
          <w:rFonts w:ascii="Arial" w:hAnsi="Arial" w:cs="Arial"/>
          <w:b/>
          <w:szCs w:val="24"/>
          <w:u w:val="single"/>
        </w:rPr>
        <w:t xml:space="preserve"> Physician-Administered Drugs</w:t>
      </w:r>
      <w:r w:rsidR="00C03C79" w:rsidRPr="00BE71D9">
        <w:rPr>
          <w:rFonts w:ascii="Arial" w:hAnsi="Arial" w:cs="Arial"/>
          <w:b/>
          <w:szCs w:val="24"/>
          <w:u w:val="single"/>
        </w:rPr>
        <w:t>, Biological</w:t>
      </w:r>
      <w:r w:rsidR="00EB1850" w:rsidRPr="00BE71D9">
        <w:rPr>
          <w:rFonts w:ascii="Arial" w:hAnsi="Arial" w:cs="Arial"/>
          <w:b/>
          <w:szCs w:val="24"/>
          <w:u w:val="single"/>
        </w:rPr>
        <w:t>s</w:t>
      </w:r>
      <w:r w:rsidR="00C03C79" w:rsidRPr="00BE71D9">
        <w:rPr>
          <w:rFonts w:ascii="Arial" w:hAnsi="Arial" w:cs="Arial"/>
          <w:b/>
          <w:szCs w:val="24"/>
          <w:u w:val="single"/>
        </w:rPr>
        <w:t>, Vaccines, Blood Products</w:t>
      </w:r>
      <w:r w:rsidR="002E0273" w:rsidRPr="00BE71D9">
        <w:rPr>
          <w:rFonts w:ascii="Arial" w:hAnsi="Arial" w:cs="Arial"/>
          <w:szCs w:val="24"/>
        </w:rPr>
        <w:t xml:space="preserve">: </w:t>
      </w:r>
      <w:r w:rsidR="001B5448">
        <w:rPr>
          <w:rFonts w:ascii="Arial" w:hAnsi="Arial" w:cs="Arial"/>
          <w:szCs w:val="24"/>
        </w:rPr>
        <w:t>sets forth rules to determine the maximum fee for</w:t>
      </w:r>
      <w:r w:rsidR="00933537" w:rsidRPr="00BE71D9">
        <w:rPr>
          <w:rFonts w:ascii="Arial" w:hAnsi="Arial" w:cs="Arial"/>
          <w:szCs w:val="24"/>
        </w:rPr>
        <w:t xml:space="preserve"> physician-administered drugs, biological</w:t>
      </w:r>
      <w:r w:rsidR="004E0D79" w:rsidRPr="00BE71D9">
        <w:rPr>
          <w:rFonts w:ascii="Arial" w:hAnsi="Arial" w:cs="Arial"/>
          <w:szCs w:val="24"/>
        </w:rPr>
        <w:t>s</w:t>
      </w:r>
      <w:r w:rsidR="00933537" w:rsidRPr="00BE71D9">
        <w:rPr>
          <w:rFonts w:ascii="Arial" w:hAnsi="Arial" w:cs="Arial"/>
          <w:szCs w:val="24"/>
        </w:rPr>
        <w:t xml:space="preserve">, vaccines, </w:t>
      </w:r>
      <w:r w:rsidR="007701C1" w:rsidRPr="00BE71D9">
        <w:rPr>
          <w:rFonts w:ascii="Arial" w:hAnsi="Arial" w:cs="Arial"/>
          <w:szCs w:val="24"/>
        </w:rPr>
        <w:t xml:space="preserve">and </w:t>
      </w:r>
      <w:r w:rsidR="00933537" w:rsidRPr="00BE71D9">
        <w:rPr>
          <w:rFonts w:ascii="Arial" w:hAnsi="Arial" w:cs="Arial"/>
          <w:szCs w:val="24"/>
        </w:rPr>
        <w:t>blood products</w:t>
      </w:r>
      <w:r w:rsidR="00D1284B">
        <w:rPr>
          <w:rFonts w:ascii="Arial" w:hAnsi="Arial" w:cs="Arial"/>
          <w:szCs w:val="24"/>
        </w:rPr>
        <w:t xml:space="preserve"> and includes coding requirements for specified pharmaceuticals</w:t>
      </w:r>
      <w:r w:rsidR="001B5448">
        <w:rPr>
          <w:rFonts w:ascii="Arial" w:hAnsi="Arial" w:cs="Arial"/>
          <w:szCs w:val="24"/>
        </w:rPr>
        <w:t xml:space="preserve">. Amendments are proposed to clarify </w:t>
      </w:r>
      <w:r w:rsidR="007A576B">
        <w:rPr>
          <w:rFonts w:ascii="Arial" w:hAnsi="Arial" w:cs="Arial"/>
          <w:szCs w:val="24"/>
        </w:rPr>
        <w:t xml:space="preserve">coding rules, clarify </w:t>
      </w:r>
      <w:r w:rsidR="001B5448">
        <w:rPr>
          <w:rFonts w:ascii="Arial" w:hAnsi="Arial" w:cs="Arial"/>
          <w:szCs w:val="24"/>
        </w:rPr>
        <w:t>applicability of the section, streamline the language</w:t>
      </w:r>
      <w:r w:rsidR="00D1284B">
        <w:rPr>
          <w:rFonts w:ascii="Arial" w:hAnsi="Arial" w:cs="Arial"/>
          <w:szCs w:val="24"/>
        </w:rPr>
        <w:t>, and update cross references to other regulatory provisions</w:t>
      </w:r>
      <w:r w:rsidR="007A576B">
        <w:rPr>
          <w:rFonts w:ascii="Arial" w:hAnsi="Arial" w:cs="Arial"/>
          <w:szCs w:val="24"/>
        </w:rPr>
        <w:t>.</w:t>
      </w:r>
    </w:p>
    <w:p w14:paraId="33BDE4BC" w14:textId="77777777" w:rsidR="00CF7AFA" w:rsidRPr="00BE71D9" w:rsidRDefault="00CF7AFA" w:rsidP="007E1D80">
      <w:pPr>
        <w:spacing w:after="240"/>
        <w:rPr>
          <w:rFonts w:ascii="Arial" w:hAnsi="Arial" w:cs="Arial"/>
          <w:bCs/>
          <w:szCs w:val="24"/>
        </w:rPr>
      </w:pPr>
      <w:r w:rsidRPr="00BE71D9">
        <w:rPr>
          <w:rFonts w:ascii="Arial" w:hAnsi="Arial" w:cs="Arial"/>
          <w:b/>
          <w:bCs/>
          <w:szCs w:val="24"/>
          <w:u w:val="single"/>
        </w:rPr>
        <w:t>Section 9789.13.3</w:t>
      </w:r>
      <w:r w:rsidR="00334C14">
        <w:rPr>
          <w:rFonts w:ascii="Arial" w:hAnsi="Arial" w:cs="Arial"/>
          <w:b/>
          <w:bCs/>
          <w:szCs w:val="24"/>
          <w:u w:val="single"/>
        </w:rPr>
        <w:t>.</w:t>
      </w:r>
      <w:r w:rsidRPr="00BE71D9">
        <w:rPr>
          <w:rFonts w:ascii="Arial" w:hAnsi="Arial" w:cs="Arial"/>
          <w:b/>
          <w:bCs/>
          <w:szCs w:val="24"/>
          <w:u w:val="single"/>
        </w:rPr>
        <w:t xml:space="preserve"> Physician-Dispensed Drugs</w:t>
      </w:r>
      <w:r w:rsidRPr="00BE71D9">
        <w:rPr>
          <w:rFonts w:ascii="Arial" w:hAnsi="Arial" w:cs="Arial"/>
          <w:bCs/>
          <w:szCs w:val="24"/>
        </w:rPr>
        <w:t xml:space="preserve">: </w:t>
      </w:r>
      <w:r w:rsidR="002C4F55" w:rsidRPr="00BE71D9">
        <w:rPr>
          <w:rFonts w:ascii="Arial" w:hAnsi="Arial" w:cs="Arial"/>
          <w:bCs/>
          <w:szCs w:val="24"/>
        </w:rPr>
        <w:t xml:space="preserve"> </w:t>
      </w:r>
      <w:r w:rsidRPr="00BE71D9">
        <w:rPr>
          <w:rFonts w:ascii="Arial" w:hAnsi="Arial" w:cs="Arial"/>
          <w:bCs/>
          <w:szCs w:val="24"/>
        </w:rPr>
        <w:t>This section of the Physician and Non-Physician Practitioner Fee Schedule contains a cross-reference to the Pharmaceutical Fee Schedule regulation section 9789.40 for physician-dispensed drugs.  The citation</w:t>
      </w:r>
      <w:r w:rsidR="00B86C55" w:rsidRPr="00BE71D9">
        <w:rPr>
          <w:rFonts w:ascii="Arial" w:hAnsi="Arial" w:cs="Arial"/>
          <w:bCs/>
          <w:szCs w:val="24"/>
        </w:rPr>
        <w:t xml:space="preserve"> is amended to add </w:t>
      </w:r>
      <w:r w:rsidR="00124B13">
        <w:rPr>
          <w:rFonts w:ascii="Arial" w:hAnsi="Arial" w:cs="Arial"/>
          <w:bCs/>
          <w:szCs w:val="24"/>
        </w:rPr>
        <w:t xml:space="preserve">reference to </w:t>
      </w:r>
      <w:r w:rsidR="000156D2" w:rsidRPr="00BE71D9">
        <w:rPr>
          <w:rFonts w:ascii="Arial" w:hAnsi="Arial" w:cs="Arial"/>
          <w:bCs/>
          <w:szCs w:val="24"/>
        </w:rPr>
        <w:t>the new sections that govern physician-dispensed drugs</w:t>
      </w:r>
      <w:r w:rsidR="00FC4A28">
        <w:rPr>
          <w:rFonts w:ascii="Arial" w:hAnsi="Arial" w:cs="Arial"/>
          <w:bCs/>
          <w:szCs w:val="24"/>
        </w:rPr>
        <w:t xml:space="preserve"> after the effective date</w:t>
      </w:r>
      <w:r w:rsidR="000156D2" w:rsidRPr="00BE71D9">
        <w:rPr>
          <w:rFonts w:ascii="Arial" w:hAnsi="Arial" w:cs="Arial"/>
          <w:bCs/>
          <w:szCs w:val="24"/>
        </w:rPr>
        <w:t>.</w:t>
      </w:r>
    </w:p>
    <w:p w14:paraId="16FCDA4A" w14:textId="5A455EDB" w:rsidR="00B86C55" w:rsidRPr="00BE71D9" w:rsidRDefault="00B86C55" w:rsidP="007E1D80">
      <w:pPr>
        <w:spacing w:after="240"/>
        <w:rPr>
          <w:rFonts w:ascii="Arial" w:hAnsi="Arial" w:cs="Arial"/>
          <w:bCs/>
          <w:szCs w:val="24"/>
        </w:rPr>
      </w:pPr>
      <w:r w:rsidRPr="00BE71D9">
        <w:rPr>
          <w:rFonts w:ascii="Arial" w:hAnsi="Arial" w:cs="Arial"/>
          <w:b/>
          <w:szCs w:val="24"/>
          <w:u w:val="single"/>
        </w:rPr>
        <w:t xml:space="preserve">Section 9789.40. Pharmacy – Pharmaceuticals Dispensed and Pharmaceutical Services Rendered Prior to </w:t>
      </w:r>
      <w:r w:rsidR="00B5015E" w:rsidRPr="00B5015E">
        <w:rPr>
          <w:rFonts w:ascii="Arial" w:hAnsi="Arial" w:cs="Arial"/>
          <w:b/>
          <w:szCs w:val="24"/>
          <w:u w:val="single"/>
        </w:rPr>
        <w:t xml:space="preserve">[Month Day, </w:t>
      </w:r>
      <w:r w:rsidR="00501227" w:rsidRPr="00B5015E">
        <w:rPr>
          <w:rFonts w:ascii="Arial" w:hAnsi="Arial" w:cs="Arial"/>
          <w:b/>
          <w:szCs w:val="24"/>
          <w:u w:val="single"/>
        </w:rPr>
        <w:t>202</w:t>
      </w:r>
      <w:r w:rsidR="00501227">
        <w:rPr>
          <w:rFonts w:ascii="Arial" w:hAnsi="Arial" w:cs="Arial"/>
          <w:b/>
          <w:szCs w:val="24"/>
          <w:u w:val="single"/>
        </w:rPr>
        <w:t>4</w:t>
      </w:r>
      <w:r w:rsidR="00B5015E" w:rsidRPr="00B5015E">
        <w:rPr>
          <w:rFonts w:ascii="Arial" w:hAnsi="Arial" w:cs="Arial"/>
          <w:b/>
          <w:szCs w:val="24"/>
          <w:u w:val="single"/>
        </w:rPr>
        <w:t>]</w:t>
      </w:r>
      <w:r w:rsidR="00F233BC" w:rsidRPr="00BE71D9">
        <w:rPr>
          <w:rFonts w:ascii="Arial" w:hAnsi="Arial" w:cs="Arial"/>
          <w:b/>
          <w:szCs w:val="24"/>
          <w:u w:val="single"/>
        </w:rPr>
        <w:t xml:space="preserve"> [</w:t>
      </w:r>
      <w:r w:rsidR="00270B01">
        <w:rPr>
          <w:rFonts w:ascii="Arial" w:hAnsi="Arial" w:cs="Arial"/>
          <w:b/>
          <w:szCs w:val="24"/>
          <w:u w:val="single"/>
        </w:rPr>
        <w:t>90</w:t>
      </w:r>
      <w:r w:rsidR="006306FD" w:rsidRPr="00BE71D9">
        <w:rPr>
          <w:rFonts w:ascii="Arial" w:hAnsi="Arial" w:cs="Arial"/>
          <w:b/>
          <w:szCs w:val="24"/>
          <w:u w:val="single"/>
        </w:rPr>
        <w:t xml:space="preserve"> </w:t>
      </w:r>
      <w:r w:rsidR="00F233BC" w:rsidRPr="00BE71D9">
        <w:rPr>
          <w:rFonts w:ascii="Arial" w:hAnsi="Arial" w:cs="Arial"/>
          <w:b/>
          <w:szCs w:val="24"/>
          <w:u w:val="single"/>
        </w:rPr>
        <w:t>days after the amendments are filed with the Secretary of State</w:t>
      </w:r>
      <w:r w:rsidR="00724EF4">
        <w:rPr>
          <w:rFonts w:ascii="Arial" w:hAnsi="Arial" w:cs="Arial"/>
          <w:b/>
          <w:szCs w:val="24"/>
          <w:u w:val="single"/>
        </w:rPr>
        <w:t>; d</w:t>
      </w:r>
      <w:r w:rsidR="00F233BC" w:rsidRPr="00BE71D9">
        <w:rPr>
          <w:rFonts w:ascii="Arial" w:hAnsi="Arial" w:cs="Arial"/>
          <w:b/>
          <w:szCs w:val="24"/>
          <w:u w:val="single"/>
        </w:rPr>
        <w:t>ate to be inserted by OAL]</w:t>
      </w:r>
      <w:r w:rsidR="00BF26AD" w:rsidRPr="00BE71D9">
        <w:rPr>
          <w:rFonts w:ascii="Arial" w:hAnsi="Arial" w:cs="Arial"/>
          <w:szCs w:val="24"/>
        </w:rPr>
        <w:t xml:space="preserve">: </w:t>
      </w:r>
      <w:r w:rsidR="00F233BC" w:rsidRPr="00BE71D9">
        <w:rPr>
          <w:rFonts w:ascii="Arial" w:hAnsi="Arial" w:cs="Arial"/>
          <w:szCs w:val="24"/>
        </w:rPr>
        <w:t xml:space="preserve"> </w:t>
      </w:r>
      <w:r w:rsidR="00BF26AD" w:rsidRPr="00BE71D9">
        <w:rPr>
          <w:rFonts w:ascii="Arial" w:hAnsi="Arial" w:cs="Arial"/>
          <w:szCs w:val="24"/>
        </w:rPr>
        <w:t xml:space="preserve">The proposed amendment deletes an obsolete provision relating to regulation changes made in February of 2007.  A new subdivision is proposed to specify that the section is applicable to pharmaceuticals dispensed and pharmaceutical services rendered prior to </w:t>
      </w:r>
      <w:r w:rsidR="00F33739" w:rsidRPr="00BE71D9">
        <w:rPr>
          <w:rFonts w:ascii="Arial" w:hAnsi="Arial" w:cs="Arial"/>
          <w:szCs w:val="24"/>
        </w:rPr>
        <w:t>the effective date</w:t>
      </w:r>
      <w:r w:rsidR="00BF26AD" w:rsidRPr="00BE71D9">
        <w:rPr>
          <w:rFonts w:ascii="Arial" w:hAnsi="Arial" w:cs="Arial"/>
          <w:szCs w:val="24"/>
        </w:rPr>
        <w:t xml:space="preserve">.  Language is also added to indicate that </w:t>
      </w:r>
      <w:r w:rsidR="002B70DC">
        <w:rPr>
          <w:rFonts w:ascii="Arial" w:hAnsi="Arial" w:cs="Arial"/>
          <w:szCs w:val="24"/>
        </w:rPr>
        <w:t xml:space="preserve">for services </w:t>
      </w:r>
      <w:r w:rsidR="008F1957" w:rsidRPr="00BE71D9">
        <w:rPr>
          <w:rFonts w:ascii="Arial" w:hAnsi="Arial" w:cs="Arial"/>
          <w:szCs w:val="24"/>
        </w:rPr>
        <w:t>prior to the effective date</w:t>
      </w:r>
      <w:r w:rsidR="002B70DC">
        <w:rPr>
          <w:rFonts w:ascii="Arial" w:hAnsi="Arial" w:cs="Arial"/>
          <w:szCs w:val="24"/>
        </w:rPr>
        <w:t>,</w:t>
      </w:r>
      <w:r w:rsidR="008F1957" w:rsidRPr="00BE71D9">
        <w:rPr>
          <w:rFonts w:ascii="Arial" w:hAnsi="Arial" w:cs="Arial"/>
          <w:szCs w:val="24"/>
        </w:rPr>
        <w:t xml:space="preserve"> </w:t>
      </w:r>
      <w:r w:rsidR="00BF26AD" w:rsidRPr="00BE71D9">
        <w:rPr>
          <w:rFonts w:ascii="Arial" w:hAnsi="Arial" w:cs="Arial"/>
          <w:szCs w:val="24"/>
        </w:rPr>
        <w:t xml:space="preserve">the </w:t>
      </w:r>
      <w:r w:rsidR="002B70DC">
        <w:rPr>
          <w:rFonts w:ascii="Arial" w:hAnsi="Arial" w:cs="Arial"/>
          <w:szCs w:val="24"/>
        </w:rPr>
        <w:t xml:space="preserve">current </w:t>
      </w:r>
      <w:r w:rsidR="00BF26AD" w:rsidRPr="00BE71D9">
        <w:rPr>
          <w:rFonts w:ascii="Arial" w:hAnsi="Arial" w:cs="Arial"/>
          <w:szCs w:val="24"/>
        </w:rPr>
        <w:t xml:space="preserve">Medi-Cal data file </w:t>
      </w:r>
      <w:r w:rsidR="002B70DC">
        <w:rPr>
          <w:rFonts w:ascii="Arial" w:hAnsi="Arial" w:cs="Arial"/>
          <w:szCs w:val="24"/>
        </w:rPr>
        <w:t>up</w:t>
      </w:r>
      <w:r w:rsidR="008F1957">
        <w:rPr>
          <w:rFonts w:ascii="Arial" w:hAnsi="Arial" w:cs="Arial"/>
          <w:szCs w:val="24"/>
        </w:rPr>
        <w:t>dated 3/8/2019,</w:t>
      </w:r>
      <w:r w:rsidR="00BF26AD" w:rsidRPr="00BE71D9">
        <w:rPr>
          <w:rFonts w:ascii="Arial" w:hAnsi="Arial" w:cs="Arial"/>
          <w:szCs w:val="24"/>
        </w:rPr>
        <w:t xml:space="preserve"> </w:t>
      </w:r>
      <w:r w:rsidR="002B70DC">
        <w:rPr>
          <w:rFonts w:ascii="Arial" w:hAnsi="Arial" w:cs="Arial"/>
          <w:szCs w:val="24"/>
        </w:rPr>
        <w:t xml:space="preserve">and current dispensing fees of $7.25, or $8.00 for a nursing home patient, </w:t>
      </w:r>
      <w:r w:rsidR="00583C5A">
        <w:rPr>
          <w:rFonts w:ascii="Arial" w:hAnsi="Arial" w:cs="Arial"/>
          <w:szCs w:val="24"/>
        </w:rPr>
        <w:t>will remain in effe</w:t>
      </w:r>
      <w:r w:rsidR="00562F97">
        <w:rPr>
          <w:rFonts w:ascii="Arial" w:hAnsi="Arial" w:cs="Arial"/>
          <w:szCs w:val="24"/>
        </w:rPr>
        <w:t>ct</w:t>
      </w:r>
      <w:r w:rsidR="00BF26AD" w:rsidRPr="00BE71D9">
        <w:rPr>
          <w:rFonts w:ascii="Arial" w:hAnsi="Arial" w:cs="Arial"/>
          <w:szCs w:val="24"/>
        </w:rPr>
        <w:t>.</w:t>
      </w:r>
      <w:r w:rsidR="00501227">
        <w:rPr>
          <w:rFonts w:ascii="Arial" w:hAnsi="Arial" w:cs="Arial"/>
          <w:szCs w:val="24"/>
        </w:rPr>
        <w:t xml:space="preserve"> The fee schedule web address is updated.</w:t>
      </w:r>
    </w:p>
    <w:p w14:paraId="7D4F0220" w14:textId="094F4159" w:rsidR="00EA290C" w:rsidRPr="00BE71D9" w:rsidRDefault="001C3FCB" w:rsidP="007E1D80">
      <w:pPr>
        <w:spacing w:after="240"/>
        <w:rPr>
          <w:rFonts w:ascii="Arial" w:hAnsi="Arial" w:cs="Arial"/>
          <w:bCs/>
          <w:szCs w:val="24"/>
        </w:rPr>
      </w:pPr>
      <w:r w:rsidRPr="00BE71D9">
        <w:rPr>
          <w:rFonts w:ascii="Arial" w:hAnsi="Arial" w:cs="Arial"/>
          <w:b/>
          <w:bCs/>
          <w:szCs w:val="24"/>
          <w:u w:val="single"/>
        </w:rPr>
        <w:t>Section 9789.40.1</w:t>
      </w:r>
      <w:r w:rsidR="00334C14">
        <w:rPr>
          <w:rFonts w:ascii="Arial" w:hAnsi="Arial" w:cs="Arial"/>
          <w:b/>
          <w:bCs/>
          <w:szCs w:val="24"/>
          <w:u w:val="single"/>
        </w:rPr>
        <w:t>.</w:t>
      </w:r>
      <w:r w:rsidRPr="00BE71D9">
        <w:rPr>
          <w:rFonts w:ascii="Arial" w:hAnsi="Arial" w:cs="Arial"/>
          <w:b/>
          <w:bCs/>
          <w:szCs w:val="24"/>
          <w:u w:val="single"/>
        </w:rPr>
        <w:t xml:space="preserve"> Pharmaceuticals Dispensed and Pharmaceutical Services Rendered by a Pharmacy </w:t>
      </w:r>
      <w:r w:rsidR="001E10E1" w:rsidRPr="00BE71D9">
        <w:rPr>
          <w:rFonts w:ascii="Arial" w:hAnsi="Arial" w:cs="Arial"/>
          <w:b/>
          <w:szCs w:val="24"/>
          <w:u w:val="single"/>
        </w:rPr>
        <w:t xml:space="preserve">on or after </w:t>
      </w:r>
      <w:r w:rsidR="00EC2009" w:rsidRPr="00EC2009">
        <w:rPr>
          <w:rFonts w:ascii="Arial" w:hAnsi="Arial" w:cs="Arial"/>
          <w:b/>
          <w:szCs w:val="24"/>
          <w:u w:val="single"/>
        </w:rPr>
        <w:t>[Month Day, 202</w:t>
      </w:r>
      <w:r w:rsidR="00395142">
        <w:rPr>
          <w:rFonts w:ascii="Arial" w:hAnsi="Arial" w:cs="Arial"/>
          <w:b/>
          <w:szCs w:val="24"/>
          <w:u w:val="single"/>
        </w:rPr>
        <w:t>4</w:t>
      </w:r>
      <w:r w:rsidR="00EC2009" w:rsidRPr="00EC2009">
        <w:rPr>
          <w:rFonts w:ascii="Arial" w:hAnsi="Arial" w:cs="Arial"/>
          <w:b/>
          <w:szCs w:val="24"/>
          <w:u w:val="single"/>
        </w:rPr>
        <w:t>]</w:t>
      </w:r>
      <w:r w:rsidR="001E10E1" w:rsidRPr="00BE71D9">
        <w:rPr>
          <w:rFonts w:ascii="Arial" w:hAnsi="Arial" w:cs="Arial"/>
          <w:b/>
          <w:szCs w:val="24"/>
          <w:u w:val="single"/>
        </w:rPr>
        <w:t xml:space="preserve"> [</w:t>
      </w:r>
      <w:r w:rsidR="001E215B">
        <w:rPr>
          <w:rFonts w:ascii="Arial" w:hAnsi="Arial" w:cs="Arial"/>
          <w:b/>
          <w:szCs w:val="24"/>
          <w:u w:val="single"/>
        </w:rPr>
        <w:t>9</w:t>
      </w:r>
      <w:r w:rsidR="001E215B" w:rsidRPr="00BE71D9">
        <w:rPr>
          <w:rFonts w:ascii="Arial" w:hAnsi="Arial" w:cs="Arial"/>
          <w:b/>
          <w:szCs w:val="24"/>
          <w:u w:val="single"/>
        </w:rPr>
        <w:t xml:space="preserve">0 </w:t>
      </w:r>
      <w:r w:rsidR="001E10E1" w:rsidRPr="00BE71D9">
        <w:rPr>
          <w:rFonts w:ascii="Arial" w:hAnsi="Arial" w:cs="Arial"/>
          <w:b/>
          <w:szCs w:val="24"/>
          <w:u w:val="single"/>
        </w:rPr>
        <w:t>days after the amendments are filed with the Secretary of State</w:t>
      </w:r>
      <w:r w:rsidR="006D3460">
        <w:rPr>
          <w:rFonts w:ascii="Arial" w:hAnsi="Arial" w:cs="Arial"/>
          <w:b/>
          <w:szCs w:val="24"/>
          <w:u w:val="single"/>
        </w:rPr>
        <w:t>; d</w:t>
      </w:r>
      <w:r w:rsidR="001E10E1" w:rsidRPr="00BE71D9">
        <w:rPr>
          <w:rFonts w:ascii="Arial" w:hAnsi="Arial" w:cs="Arial"/>
          <w:b/>
          <w:szCs w:val="24"/>
          <w:u w:val="single"/>
        </w:rPr>
        <w:t>ate to be inserted by OAL]</w:t>
      </w:r>
      <w:r w:rsidR="007E0BDE" w:rsidRPr="00BE71D9">
        <w:rPr>
          <w:rFonts w:ascii="Arial" w:hAnsi="Arial" w:cs="Arial"/>
          <w:bCs/>
          <w:szCs w:val="24"/>
        </w:rPr>
        <w:t xml:space="preserve">:  A new section is proposed to govern reasonable maximum fees for pharmaceutical services rendered and pharmaceuticals dispensed by a pharmacy on or after </w:t>
      </w:r>
      <w:r w:rsidR="00F33739" w:rsidRPr="00BE71D9">
        <w:rPr>
          <w:rFonts w:ascii="Arial" w:hAnsi="Arial" w:cs="Arial"/>
          <w:szCs w:val="24"/>
        </w:rPr>
        <w:t>the effective date</w:t>
      </w:r>
      <w:r w:rsidR="007E0BDE" w:rsidRPr="00BE71D9">
        <w:rPr>
          <w:rFonts w:ascii="Arial" w:hAnsi="Arial" w:cs="Arial"/>
          <w:bCs/>
          <w:szCs w:val="24"/>
        </w:rPr>
        <w:t xml:space="preserve">.  The changes align the </w:t>
      </w:r>
      <w:r w:rsidR="00EA290C" w:rsidRPr="00BE71D9">
        <w:rPr>
          <w:rFonts w:ascii="Arial" w:hAnsi="Arial" w:cs="Arial"/>
          <w:bCs/>
          <w:szCs w:val="24"/>
        </w:rPr>
        <w:t xml:space="preserve">legend and non-legend </w:t>
      </w:r>
      <w:r w:rsidR="007E0BDE" w:rsidRPr="00BE71D9">
        <w:rPr>
          <w:rFonts w:ascii="Arial" w:hAnsi="Arial" w:cs="Arial"/>
          <w:bCs/>
          <w:szCs w:val="24"/>
        </w:rPr>
        <w:t xml:space="preserve">drug ingredient </w:t>
      </w:r>
      <w:r w:rsidR="009821B8" w:rsidRPr="00BE71D9">
        <w:rPr>
          <w:rFonts w:ascii="Arial" w:hAnsi="Arial" w:cs="Arial"/>
          <w:bCs/>
          <w:szCs w:val="24"/>
        </w:rPr>
        <w:t xml:space="preserve">cost </w:t>
      </w:r>
      <w:r w:rsidR="007E0BDE" w:rsidRPr="00BE71D9">
        <w:rPr>
          <w:rFonts w:ascii="Arial" w:hAnsi="Arial" w:cs="Arial"/>
          <w:bCs/>
          <w:szCs w:val="24"/>
        </w:rPr>
        <w:t>reimbursement and the professional dispensing fee with the new Medi-Cal methodology adopted by the State Plan Amendment 17-00</w:t>
      </w:r>
      <w:r w:rsidR="00AB62C3" w:rsidRPr="00BE71D9">
        <w:rPr>
          <w:rFonts w:ascii="Arial" w:hAnsi="Arial" w:cs="Arial"/>
          <w:bCs/>
          <w:szCs w:val="24"/>
        </w:rPr>
        <w:t>2</w:t>
      </w:r>
      <w:r w:rsidR="009821B8" w:rsidRPr="00BE71D9">
        <w:rPr>
          <w:rFonts w:ascii="Arial" w:hAnsi="Arial" w:cs="Arial"/>
          <w:bCs/>
          <w:szCs w:val="24"/>
        </w:rPr>
        <w:t xml:space="preserve">. </w:t>
      </w:r>
      <w:r w:rsidR="007E0BDE" w:rsidRPr="00BE71D9">
        <w:rPr>
          <w:rFonts w:ascii="Arial" w:hAnsi="Arial" w:cs="Arial"/>
          <w:bCs/>
          <w:szCs w:val="24"/>
        </w:rPr>
        <w:t xml:space="preserve"> </w:t>
      </w:r>
      <w:r w:rsidR="009821B8" w:rsidRPr="00BE71D9">
        <w:rPr>
          <w:rFonts w:ascii="Arial" w:hAnsi="Arial" w:cs="Arial"/>
          <w:bCs/>
          <w:szCs w:val="24"/>
        </w:rPr>
        <w:t xml:space="preserve">The drug ingredient cost formula </w:t>
      </w:r>
      <w:r w:rsidR="00EA290C" w:rsidRPr="00BE71D9">
        <w:rPr>
          <w:rFonts w:ascii="Arial" w:hAnsi="Arial" w:cs="Arial"/>
          <w:bCs/>
          <w:szCs w:val="24"/>
        </w:rPr>
        <w:t xml:space="preserve">caps the drug ingredient at the “lowest cost” utilizing the lowest of the </w:t>
      </w:r>
      <w:r w:rsidR="007E0BDE" w:rsidRPr="00BE71D9">
        <w:rPr>
          <w:rFonts w:ascii="Arial" w:hAnsi="Arial" w:cs="Arial"/>
          <w:bCs/>
          <w:szCs w:val="24"/>
        </w:rPr>
        <w:t>National Average Drug Acquisition Cost</w:t>
      </w:r>
      <w:r w:rsidR="00EA290C" w:rsidRPr="00BE71D9">
        <w:rPr>
          <w:rFonts w:ascii="Arial" w:hAnsi="Arial" w:cs="Arial"/>
          <w:bCs/>
          <w:szCs w:val="24"/>
        </w:rPr>
        <w:t xml:space="preserve"> (or Wholesale Acquisition Cost if a NADAC does not exist), the</w:t>
      </w:r>
      <w:r w:rsidR="007E0BDE" w:rsidRPr="00BE71D9">
        <w:rPr>
          <w:rFonts w:ascii="Arial" w:hAnsi="Arial" w:cs="Arial"/>
          <w:bCs/>
          <w:szCs w:val="24"/>
        </w:rPr>
        <w:t xml:space="preserve"> Federal Upper Limit</w:t>
      </w:r>
      <w:r w:rsidR="0027481E">
        <w:rPr>
          <w:rFonts w:ascii="Arial" w:hAnsi="Arial" w:cs="Arial"/>
          <w:bCs/>
          <w:szCs w:val="24"/>
        </w:rPr>
        <w:t>, or</w:t>
      </w:r>
      <w:r w:rsidR="007E0BDE" w:rsidRPr="00BE71D9">
        <w:rPr>
          <w:rFonts w:ascii="Arial" w:hAnsi="Arial" w:cs="Arial"/>
          <w:bCs/>
          <w:szCs w:val="24"/>
        </w:rPr>
        <w:t xml:space="preserve"> Maximum Allowable Ingredient Cost</w:t>
      </w:r>
      <w:r w:rsidR="00EA290C" w:rsidRPr="00BE71D9">
        <w:rPr>
          <w:rFonts w:ascii="Arial" w:hAnsi="Arial" w:cs="Arial"/>
          <w:bCs/>
          <w:szCs w:val="24"/>
        </w:rPr>
        <w:t xml:space="preserve">. </w:t>
      </w:r>
      <w:r w:rsidR="002C4F55" w:rsidRPr="00BE71D9">
        <w:rPr>
          <w:rFonts w:ascii="Arial" w:hAnsi="Arial" w:cs="Arial"/>
          <w:bCs/>
          <w:szCs w:val="24"/>
        </w:rPr>
        <w:t xml:space="preserve"> </w:t>
      </w:r>
      <w:r w:rsidR="00D96585" w:rsidRPr="00BE71D9">
        <w:rPr>
          <w:rFonts w:ascii="Arial" w:hAnsi="Arial" w:cs="Arial"/>
          <w:bCs/>
          <w:szCs w:val="24"/>
        </w:rPr>
        <w:t>The regulation also provides for a “no substitution” drug ingredient fee methodology where the physician has indicated “Dispense as Written” or “</w:t>
      </w:r>
      <w:r w:rsidR="002C4F55" w:rsidRPr="00BE71D9">
        <w:rPr>
          <w:rFonts w:ascii="Arial" w:hAnsi="Arial" w:cs="Arial"/>
          <w:bCs/>
          <w:szCs w:val="24"/>
        </w:rPr>
        <w:t>Do Not Substitute</w:t>
      </w:r>
      <w:r w:rsidR="00D96585" w:rsidRPr="00BE71D9">
        <w:rPr>
          <w:rFonts w:ascii="Arial" w:hAnsi="Arial" w:cs="Arial"/>
          <w:bCs/>
          <w:szCs w:val="24"/>
        </w:rPr>
        <w:t>” on the prescription</w:t>
      </w:r>
      <w:r w:rsidR="00395142">
        <w:rPr>
          <w:rFonts w:ascii="Arial" w:hAnsi="Arial" w:cs="Arial"/>
          <w:bCs/>
          <w:szCs w:val="24"/>
        </w:rPr>
        <w:t xml:space="preserve"> for a brand name drug</w:t>
      </w:r>
      <w:r w:rsidR="00D96585" w:rsidRPr="00BE71D9">
        <w:rPr>
          <w:rFonts w:ascii="Arial" w:hAnsi="Arial" w:cs="Arial"/>
          <w:bCs/>
          <w:szCs w:val="24"/>
        </w:rPr>
        <w:t>.</w:t>
      </w:r>
    </w:p>
    <w:p w14:paraId="5B117D22" w14:textId="77777777" w:rsidR="00507BF6" w:rsidRPr="00BE71D9" w:rsidRDefault="007E0BDE" w:rsidP="007E1D80">
      <w:pPr>
        <w:spacing w:after="240"/>
        <w:rPr>
          <w:rFonts w:ascii="Arial" w:hAnsi="Arial" w:cs="Arial"/>
          <w:bCs/>
          <w:szCs w:val="24"/>
        </w:rPr>
      </w:pPr>
      <w:r w:rsidRPr="00BE71D9">
        <w:rPr>
          <w:rFonts w:ascii="Arial" w:hAnsi="Arial" w:cs="Arial"/>
          <w:bCs/>
          <w:szCs w:val="24"/>
        </w:rPr>
        <w:t xml:space="preserve">The professional dispensing fee is based on the Medi-Cal two-tier dispensing fee. </w:t>
      </w:r>
      <w:r w:rsidR="00EA290C" w:rsidRPr="00BE71D9">
        <w:rPr>
          <w:rFonts w:ascii="Arial" w:hAnsi="Arial" w:cs="Arial"/>
          <w:bCs/>
          <w:szCs w:val="24"/>
        </w:rPr>
        <w:t xml:space="preserve"> The regulation </w:t>
      </w:r>
      <w:r w:rsidR="00EA290C" w:rsidRPr="00BE71D9">
        <w:rPr>
          <w:rFonts w:ascii="Arial" w:hAnsi="Arial" w:cs="Arial"/>
          <w:szCs w:val="24"/>
        </w:rPr>
        <w:t xml:space="preserve">changes the pharmacy professional dispensing fee from the current rate of $7.25 (or $8.00 for drugs dispensed to a nursing home patient) to $10.05 for all pharmacies except those that qualify under the Medi-Cal program for the higher </w:t>
      </w:r>
      <w:r w:rsidR="00116242" w:rsidRPr="00BE71D9">
        <w:rPr>
          <w:rFonts w:ascii="Arial" w:hAnsi="Arial" w:cs="Arial"/>
          <w:szCs w:val="24"/>
        </w:rPr>
        <w:t>tier dispensing fee of $13.20.</w:t>
      </w:r>
    </w:p>
    <w:p w14:paraId="48FA76C4" w14:textId="77777777" w:rsidR="00507BF6" w:rsidRPr="00BE71D9" w:rsidRDefault="009821B8" w:rsidP="007E1D80">
      <w:pPr>
        <w:spacing w:after="240"/>
        <w:rPr>
          <w:rFonts w:ascii="Arial" w:hAnsi="Arial" w:cs="Arial"/>
          <w:bCs/>
          <w:szCs w:val="24"/>
        </w:rPr>
      </w:pPr>
      <w:r w:rsidRPr="00BE71D9">
        <w:rPr>
          <w:rFonts w:ascii="Arial" w:hAnsi="Arial" w:cs="Arial"/>
          <w:bCs/>
          <w:szCs w:val="24"/>
        </w:rPr>
        <w:lastRenderedPageBreak/>
        <w:t>The proposed regulation sets forth the method to determine the fee for repackaged drugs</w:t>
      </w:r>
      <w:r w:rsidR="00507BF6" w:rsidRPr="00BE71D9">
        <w:rPr>
          <w:rFonts w:ascii="Arial" w:hAnsi="Arial" w:cs="Arial"/>
          <w:bCs/>
          <w:szCs w:val="24"/>
        </w:rPr>
        <w:t>, which are products that are not paid for by Medi-</w:t>
      </w:r>
      <w:proofErr w:type="gramStart"/>
      <w:r w:rsidR="00507BF6" w:rsidRPr="00BE71D9">
        <w:rPr>
          <w:rFonts w:ascii="Arial" w:hAnsi="Arial" w:cs="Arial"/>
          <w:bCs/>
          <w:szCs w:val="24"/>
        </w:rPr>
        <w:t>Cal,</w:t>
      </w:r>
      <w:r w:rsidR="008F1E09" w:rsidRPr="00BE71D9">
        <w:rPr>
          <w:rFonts w:ascii="Arial" w:hAnsi="Arial" w:cs="Arial"/>
          <w:bCs/>
          <w:szCs w:val="24"/>
        </w:rPr>
        <w:t xml:space="preserve"> and</w:t>
      </w:r>
      <w:proofErr w:type="gramEnd"/>
      <w:r w:rsidR="008F1E09" w:rsidRPr="00BE71D9">
        <w:rPr>
          <w:rFonts w:ascii="Arial" w:hAnsi="Arial" w:cs="Arial"/>
          <w:bCs/>
          <w:szCs w:val="24"/>
        </w:rPr>
        <w:t xml:space="preserve"> sets forth relevant definitions</w:t>
      </w:r>
      <w:r w:rsidR="00507BF6" w:rsidRPr="00BE71D9">
        <w:rPr>
          <w:rFonts w:ascii="Arial" w:hAnsi="Arial" w:cs="Arial"/>
          <w:bCs/>
          <w:szCs w:val="24"/>
        </w:rPr>
        <w:t>.</w:t>
      </w:r>
    </w:p>
    <w:p w14:paraId="4BAB08E1" w14:textId="77777777" w:rsidR="001C3FCB" w:rsidRPr="00BE71D9" w:rsidRDefault="009821B8" w:rsidP="007E1D80">
      <w:pPr>
        <w:spacing w:after="240"/>
        <w:rPr>
          <w:rFonts w:ascii="Arial" w:hAnsi="Arial" w:cs="Arial"/>
          <w:bCs/>
          <w:szCs w:val="24"/>
        </w:rPr>
      </w:pPr>
      <w:r w:rsidRPr="00BE71D9">
        <w:rPr>
          <w:rFonts w:ascii="Arial" w:hAnsi="Arial" w:cs="Arial"/>
          <w:bCs/>
          <w:szCs w:val="24"/>
        </w:rPr>
        <w:t xml:space="preserve">The section states that the </w:t>
      </w:r>
      <w:r w:rsidR="00F9593D">
        <w:rPr>
          <w:rFonts w:ascii="Arial" w:hAnsi="Arial" w:cs="Arial"/>
          <w:bCs/>
          <w:szCs w:val="24"/>
        </w:rPr>
        <w:t>Pharmaceutical Fee Data file</w:t>
      </w:r>
      <w:r w:rsidRPr="00BE71D9">
        <w:rPr>
          <w:rFonts w:ascii="Arial" w:hAnsi="Arial" w:cs="Arial"/>
          <w:bCs/>
          <w:szCs w:val="24"/>
        </w:rPr>
        <w:t xml:space="preserve"> and dispensing fee file will be made available on the Division’s web pages.</w:t>
      </w:r>
    </w:p>
    <w:p w14:paraId="7B808B1B" w14:textId="225C22CE" w:rsidR="00B86C55" w:rsidRDefault="00EF42B3" w:rsidP="007E1D80">
      <w:pPr>
        <w:spacing w:after="240"/>
        <w:rPr>
          <w:rFonts w:ascii="Arial" w:hAnsi="Arial" w:cs="Arial"/>
          <w:bCs/>
          <w:szCs w:val="24"/>
        </w:rPr>
      </w:pPr>
      <w:r w:rsidRPr="00BE71D9">
        <w:rPr>
          <w:rFonts w:ascii="Arial" w:hAnsi="Arial" w:cs="Arial"/>
          <w:b/>
          <w:bCs/>
          <w:szCs w:val="24"/>
          <w:u w:val="single"/>
        </w:rPr>
        <w:t>Section 9789.40.2</w:t>
      </w:r>
      <w:r w:rsidR="00334C14">
        <w:rPr>
          <w:rFonts w:ascii="Arial" w:hAnsi="Arial" w:cs="Arial"/>
          <w:b/>
          <w:bCs/>
          <w:szCs w:val="24"/>
          <w:u w:val="single"/>
        </w:rPr>
        <w:t>.</w:t>
      </w:r>
      <w:r w:rsidRPr="00BE71D9">
        <w:rPr>
          <w:rFonts w:ascii="Arial" w:hAnsi="Arial" w:cs="Arial"/>
          <w:b/>
          <w:bCs/>
          <w:szCs w:val="24"/>
          <w:u w:val="single"/>
        </w:rPr>
        <w:t xml:space="preserve"> Compounded Pharmaceuticals Dispensed </w:t>
      </w:r>
      <w:r w:rsidR="00507BF6" w:rsidRPr="00BE71D9">
        <w:rPr>
          <w:rFonts w:ascii="Arial" w:hAnsi="Arial" w:cs="Arial"/>
          <w:b/>
          <w:bCs/>
          <w:szCs w:val="24"/>
          <w:u w:val="single"/>
        </w:rPr>
        <w:t xml:space="preserve">by a Pharmacy </w:t>
      </w:r>
      <w:r w:rsidR="00805F68" w:rsidRPr="00BE71D9">
        <w:rPr>
          <w:rFonts w:ascii="Arial" w:hAnsi="Arial" w:cs="Arial"/>
          <w:b/>
          <w:bCs/>
          <w:szCs w:val="24"/>
          <w:u w:val="single"/>
        </w:rPr>
        <w:t xml:space="preserve">on or after </w:t>
      </w:r>
      <w:r w:rsidR="000B31FE" w:rsidRPr="000B31FE">
        <w:rPr>
          <w:rFonts w:ascii="Arial" w:hAnsi="Arial" w:cs="Arial"/>
          <w:b/>
          <w:bCs/>
          <w:szCs w:val="24"/>
          <w:u w:val="single"/>
        </w:rPr>
        <w:t>[Month Day, 202</w:t>
      </w:r>
      <w:r w:rsidR="00395142">
        <w:rPr>
          <w:rFonts w:ascii="Arial" w:hAnsi="Arial" w:cs="Arial"/>
          <w:b/>
          <w:bCs/>
          <w:szCs w:val="24"/>
          <w:u w:val="single"/>
        </w:rPr>
        <w:t>4</w:t>
      </w:r>
      <w:r w:rsidR="000B31FE" w:rsidRPr="000B31FE">
        <w:rPr>
          <w:rFonts w:ascii="Arial" w:hAnsi="Arial" w:cs="Arial"/>
          <w:b/>
          <w:bCs/>
          <w:szCs w:val="24"/>
          <w:u w:val="single"/>
        </w:rPr>
        <w:t>]</w:t>
      </w:r>
      <w:r w:rsidR="00805F68" w:rsidRPr="00BE71D9">
        <w:rPr>
          <w:rFonts w:ascii="Arial" w:hAnsi="Arial" w:cs="Arial"/>
          <w:b/>
          <w:bCs/>
          <w:szCs w:val="24"/>
          <w:u w:val="single"/>
        </w:rPr>
        <w:t xml:space="preserve"> [</w:t>
      </w:r>
      <w:r w:rsidR="001A022C">
        <w:rPr>
          <w:rFonts w:ascii="Arial" w:hAnsi="Arial" w:cs="Arial"/>
          <w:b/>
          <w:bCs/>
          <w:szCs w:val="24"/>
          <w:u w:val="single"/>
        </w:rPr>
        <w:t>9</w:t>
      </w:r>
      <w:r w:rsidR="001A022C" w:rsidRPr="00BE71D9">
        <w:rPr>
          <w:rFonts w:ascii="Arial" w:hAnsi="Arial" w:cs="Arial"/>
          <w:b/>
          <w:bCs/>
          <w:szCs w:val="24"/>
          <w:u w:val="single"/>
        </w:rPr>
        <w:t xml:space="preserve">0 </w:t>
      </w:r>
      <w:r w:rsidR="00805F68" w:rsidRPr="00BE71D9">
        <w:rPr>
          <w:rFonts w:ascii="Arial" w:hAnsi="Arial" w:cs="Arial"/>
          <w:b/>
          <w:bCs/>
          <w:szCs w:val="24"/>
          <w:u w:val="single"/>
        </w:rPr>
        <w:t>days after the amendments are filed with the Secretary of State</w:t>
      </w:r>
      <w:r w:rsidR="0063050D">
        <w:rPr>
          <w:rFonts w:ascii="Arial" w:hAnsi="Arial" w:cs="Arial"/>
          <w:b/>
          <w:bCs/>
          <w:szCs w:val="24"/>
          <w:u w:val="single"/>
        </w:rPr>
        <w:t>; d</w:t>
      </w:r>
      <w:r w:rsidR="00805F68" w:rsidRPr="00BE71D9">
        <w:rPr>
          <w:rFonts w:ascii="Arial" w:hAnsi="Arial" w:cs="Arial"/>
          <w:b/>
          <w:bCs/>
          <w:szCs w:val="24"/>
          <w:u w:val="single"/>
        </w:rPr>
        <w:t>ate to be inserted by OAL]</w:t>
      </w:r>
      <w:r w:rsidR="00CE6637" w:rsidRPr="00BE71D9">
        <w:rPr>
          <w:rFonts w:ascii="Arial" w:hAnsi="Arial" w:cs="Arial"/>
          <w:bCs/>
          <w:szCs w:val="24"/>
        </w:rPr>
        <w:t xml:space="preserve">:  The new section adopts a maximum reasonable fee formula for compounded drugs dispensed by a pharmacy on or after </w:t>
      </w:r>
      <w:r w:rsidR="00F33739" w:rsidRPr="00BE71D9">
        <w:rPr>
          <w:rFonts w:ascii="Arial" w:hAnsi="Arial" w:cs="Arial"/>
          <w:szCs w:val="24"/>
        </w:rPr>
        <w:t>the effective date</w:t>
      </w:r>
      <w:r w:rsidR="000B149E">
        <w:rPr>
          <w:rFonts w:ascii="Arial" w:hAnsi="Arial" w:cs="Arial"/>
          <w:szCs w:val="24"/>
        </w:rPr>
        <w:t xml:space="preserve"> and sets forth rules </w:t>
      </w:r>
      <w:r w:rsidR="009A2418">
        <w:rPr>
          <w:rFonts w:ascii="Arial" w:hAnsi="Arial" w:cs="Arial"/>
          <w:szCs w:val="24"/>
        </w:rPr>
        <w:t>applicable to</w:t>
      </w:r>
      <w:r w:rsidR="000B149E">
        <w:rPr>
          <w:rFonts w:ascii="Arial" w:hAnsi="Arial" w:cs="Arial"/>
          <w:szCs w:val="24"/>
        </w:rPr>
        <w:t xml:space="preserve"> calculation of the fee</w:t>
      </w:r>
      <w:r w:rsidR="00CE6637" w:rsidRPr="00BE71D9">
        <w:rPr>
          <w:rFonts w:ascii="Arial" w:hAnsi="Arial" w:cs="Arial"/>
          <w:bCs/>
          <w:szCs w:val="24"/>
        </w:rPr>
        <w:t xml:space="preserve">.  </w:t>
      </w:r>
      <w:r w:rsidR="000B149E">
        <w:rPr>
          <w:rFonts w:ascii="Arial" w:hAnsi="Arial" w:cs="Arial"/>
          <w:bCs/>
          <w:szCs w:val="24"/>
        </w:rPr>
        <w:t xml:space="preserve">The maximum fee is calculated as the sum of the ingredient cost as defined, the dispensing fee, and applicable compounding and sterility fees. </w:t>
      </w:r>
      <w:r w:rsidR="009A2418">
        <w:rPr>
          <w:rFonts w:ascii="Arial" w:hAnsi="Arial" w:cs="Arial"/>
          <w:bCs/>
          <w:szCs w:val="24"/>
        </w:rPr>
        <w:t>The section cross-</w:t>
      </w:r>
      <w:proofErr w:type="gramStart"/>
      <w:r w:rsidR="009A2418">
        <w:rPr>
          <w:rFonts w:ascii="Arial" w:hAnsi="Arial" w:cs="Arial"/>
          <w:bCs/>
          <w:szCs w:val="24"/>
        </w:rPr>
        <w:t>references to</w:t>
      </w:r>
      <w:proofErr w:type="gramEnd"/>
      <w:r w:rsidR="009A2418">
        <w:rPr>
          <w:rFonts w:ascii="Arial" w:hAnsi="Arial" w:cs="Arial"/>
          <w:bCs/>
          <w:szCs w:val="24"/>
        </w:rPr>
        <w:t xml:space="preserve"> the </w:t>
      </w:r>
      <w:r w:rsidR="0067247B">
        <w:rPr>
          <w:rFonts w:ascii="Arial" w:hAnsi="Arial" w:cs="Arial"/>
          <w:bCs/>
          <w:szCs w:val="24"/>
        </w:rPr>
        <w:t>pharmacy compounding and sterility fees</w:t>
      </w:r>
      <w:r w:rsidR="0067247B" w:rsidRPr="00BE71D9">
        <w:rPr>
          <w:rFonts w:ascii="Arial" w:hAnsi="Arial" w:cs="Arial"/>
          <w:bCs/>
          <w:szCs w:val="24"/>
        </w:rPr>
        <w:t xml:space="preserve"> </w:t>
      </w:r>
      <w:r w:rsidR="0067247B">
        <w:rPr>
          <w:rFonts w:ascii="Arial" w:hAnsi="Arial" w:cs="Arial"/>
          <w:bCs/>
          <w:szCs w:val="24"/>
        </w:rPr>
        <w:t xml:space="preserve">section. </w:t>
      </w:r>
      <w:r w:rsidR="00116242" w:rsidRPr="00BE71D9">
        <w:rPr>
          <w:rFonts w:ascii="Arial" w:hAnsi="Arial" w:cs="Arial"/>
          <w:bCs/>
          <w:szCs w:val="24"/>
        </w:rPr>
        <w:t>The regulation provides that a compounded drug that is “essentially a copy of a commercially available drug product”, as defined by federal law, is not reimbursable.</w:t>
      </w:r>
    </w:p>
    <w:p w14:paraId="0D65962E" w14:textId="509638E3" w:rsidR="0067247B" w:rsidRPr="00BE71D9" w:rsidRDefault="0072547D" w:rsidP="007E1D80">
      <w:pPr>
        <w:spacing w:after="240"/>
        <w:rPr>
          <w:rFonts w:ascii="Arial" w:hAnsi="Arial" w:cs="Arial"/>
          <w:bCs/>
          <w:szCs w:val="24"/>
        </w:rPr>
      </w:pPr>
      <w:r w:rsidRPr="0067247B">
        <w:rPr>
          <w:rFonts w:ascii="Arial" w:hAnsi="Arial" w:cs="Arial"/>
          <w:b/>
          <w:bCs/>
          <w:szCs w:val="24"/>
          <w:u w:val="single"/>
        </w:rPr>
        <w:t>Section 9789.40.3</w:t>
      </w:r>
      <w:r w:rsidR="00334C14">
        <w:rPr>
          <w:rFonts w:ascii="Arial" w:hAnsi="Arial" w:cs="Arial"/>
          <w:b/>
          <w:bCs/>
          <w:szCs w:val="24"/>
          <w:u w:val="single"/>
        </w:rPr>
        <w:t>.</w:t>
      </w:r>
      <w:r w:rsidRPr="0067247B">
        <w:rPr>
          <w:rFonts w:ascii="Arial" w:hAnsi="Arial" w:cs="Arial"/>
          <w:b/>
          <w:bCs/>
          <w:szCs w:val="24"/>
          <w:u w:val="single"/>
        </w:rPr>
        <w:t xml:space="preserve"> Compounding Fee and Sterility Fee: Route of Administration Compounding Fee / Sterility Fee Table; and Dosage Form Compounding Fee Table; Pharmacy Dispensed on or after </w:t>
      </w:r>
      <w:r w:rsidRPr="0067247B">
        <w:rPr>
          <w:rFonts w:ascii="Arial" w:hAnsi="Arial" w:cs="Arial"/>
          <w:b/>
          <w:bCs/>
          <w:iCs/>
          <w:szCs w:val="24"/>
          <w:u w:val="single"/>
        </w:rPr>
        <w:t>[Month Day, 202</w:t>
      </w:r>
      <w:r w:rsidR="00395142">
        <w:rPr>
          <w:rFonts w:ascii="Arial" w:hAnsi="Arial" w:cs="Arial"/>
          <w:b/>
          <w:bCs/>
          <w:iCs/>
          <w:szCs w:val="24"/>
          <w:u w:val="single"/>
        </w:rPr>
        <w:t>4</w:t>
      </w:r>
      <w:r w:rsidRPr="0067247B">
        <w:rPr>
          <w:rFonts w:ascii="Arial" w:hAnsi="Arial" w:cs="Arial"/>
          <w:b/>
          <w:bCs/>
          <w:iCs/>
          <w:szCs w:val="24"/>
          <w:u w:val="single"/>
        </w:rPr>
        <w:t>]</w:t>
      </w:r>
      <w:r w:rsidRPr="0067247B">
        <w:rPr>
          <w:rFonts w:ascii="Arial" w:hAnsi="Arial" w:cs="Arial"/>
          <w:b/>
          <w:bCs/>
          <w:szCs w:val="24"/>
          <w:u w:val="single"/>
        </w:rPr>
        <w:t xml:space="preserve"> [90 days after the amendments are filed with the Secretary of State; date to be inserted by OAL]</w:t>
      </w:r>
      <w:r w:rsidRPr="0067247B">
        <w:rPr>
          <w:rFonts w:ascii="Arial" w:hAnsi="Arial" w:cs="Arial"/>
          <w:b/>
          <w:bCs/>
          <w:szCs w:val="24"/>
        </w:rPr>
        <w:t>:</w:t>
      </w:r>
      <w:r w:rsidR="0067247B" w:rsidRPr="0067247B">
        <w:rPr>
          <w:rFonts w:ascii="Arial" w:hAnsi="Arial" w:cs="Arial"/>
          <w:bCs/>
          <w:szCs w:val="24"/>
        </w:rPr>
        <w:t xml:space="preserve"> The new</w:t>
      </w:r>
      <w:r w:rsidR="0067247B">
        <w:rPr>
          <w:rFonts w:ascii="Arial" w:hAnsi="Arial" w:cs="Arial"/>
          <w:bCs/>
          <w:szCs w:val="24"/>
        </w:rPr>
        <w:t xml:space="preserve"> section sets forth the Medi-Cal based tables and rules to determine c</w:t>
      </w:r>
      <w:r w:rsidR="0033122D">
        <w:rPr>
          <w:rFonts w:ascii="Arial" w:hAnsi="Arial" w:cs="Arial"/>
          <w:bCs/>
          <w:szCs w:val="24"/>
        </w:rPr>
        <w:t>ompounding and sterility fees for pharmacy-dispensed compounded drugs.</w:t>
      </w:r>
    </w:p>
    <w:p w14:paraId="0D3F107F" w14:textId="5DBF7C64" w:rsidR="001C16FB" w:rsidRPr="00BE71D9" w:rsidRDefault="001C16FB" w:rsidP="007E1D80">
      <w:pPr>
        <w:spacing w:after="240"/>
        <w:rPr>
          <w:rFonts w:ascii="Arial" w:hAnsi="Arial" w:cs="Arial"/>
          <w:bCs/>
          <w:szCs w:val="24"/>
        </w:rPr>
      </w:pPr>
      <w:r w:rsidRPr="00BE71D9">
        <w:rPr>
          <w:rFonts w:ascii="Arial" w:hAnsi="Arial" w:cs="Arial"/>
          <w:b/>
          <w:szCs w:val="24"/>
          <w:u w:val="single"/>
        </w:rPr>
        <w:t>Section 9789.40.</w:t>
      </w:r>
      <w:r w:rsidR="0072547D">
        <w:rPr>
          <w:rFonts w:ascii="Arial" w:hAnsi="Arial" w:cs="Arial"/>
          <w:b/>
          <w:szCs w:val="24"/>
          <w:u w:val="single"/>
        </w:rPr>
        <w:t>4</w:t>
      </w:r>
      <w:r w:rsidR="00334C14">
        <w:rPr>
          <w:rFonts w:ascii="Arial" w:hAnsi="Arial" w:cs="Arial"/>
          <w:b/>
          <w:szCs w:val="24"/>
          <w:u w:val="single"/>
        </w:rPr>
        <w:t>.</w:t>
      </w:r>
      <w:r w:rsidRPr="00BE71D9">
        <w:rPr>
          <w:rFonts w:ascii="Arial" w:hAnsi="Arial" w:cs="Arial"/>
          <w:b/>
          <w:szCs w:val="24"/>
          <w:u w:val="single"/>
        </w:rPr>
        <w:t xml:space="preserve"> Miscellaneous Provisions - Pharmaceuticals Dispensed By a Pharmacy </w:t>
      </w:r>
      <w:r w:rsidR="00805F68" w:rsidRPr="00BE71D9">
        <w:rPr>
          <w:rFonts w:ascii="Arial" w:hAnsi="Arial" w:cs="Arial"/>
          <w:b/>
          <w:szCs w:val="24"/>
          <w:u w:val="single"/>
        </w:rPr>
        <w:t xml:space="preserve">on or after </w:t>
      </w:r>
      <w:r w:rsidR="008E3337" w:rsidRPr="008E3337">
        <w:rPr>
          <w:rFonts w:ascii="Arial" w:hAnsi="Arial" w:cs="Arial"/>
          <w:b/>
          <w:szCs w:val="24"/>
          <w:u w:val="single"/>
        </w:rPr>
        <w:t>[Month Day, 202</w:t>
      </w:r>
      <w:r w:rsidR="00912BF0">
        <w:rPr>
          <w:rFonts w:ascii="Arial" w:hAnsi="Arial" w:cs="Arial"/>
          <w:b/>
          <w:szCs w:val="24"/>
          <w:u w:val="single"/>
        </w:rPr>
        <w:t>4</w:t>
      </w:r>
      <w:r w:rsidR="008E3337" w:rsidRPr="008E3337">
        <w:rPr>
          <w:rFonts w:ascii="Arial" w:hAnsi="Arial" w:cs="Arial"/>
          <w:b/>
          <w:szCs w:val="24"/>
          <w:u w:val="single"/>
        </w:rPr>
        <w:t>]</w:t>
      </w:r>
      <w:r w:rsidR="00805F68" w:rsidRPr="00BE71D9">
        <w:rPr>
          <w:rFonts w:ascii="Arial" w:hAnsi="Arial" w:cs="Arial"/>
          <w:b/>
          <w:szCs w:val="24"/>
          <w:u w:val="single"/>
        </w:rPr>
        <w:t xml:space="preserve"> [</w:t>
      </w:r>
      <w:r w:rsidR="008411B2">
        <w:rPr>
          <w:rFonts w:ascii="Arial" w:hAnsi="Arial" w:cs="Arial"/>
          <w:b/>
          <w:szCs w:val="24"/>
          <w:u w:val="single"/>
        </w:rPr>
        <w:t>9</w:t>
      </w:r>
      <w:r w:rsidR="008411B2" w:rsidRPr="00BE71D9">
        <w:rPr>
          <w:rFonts w:ascii="Arial" w:hAnsi="Arial" w:cs="Arial"/>
          <w:b/>
          <w:szCs w:val="24"/>
          <w:u w:val="single"/>
        </w:rPr>
        <w:t xml:space="preserve">0 </w:t>
      </w:r>
      <w:r w:rsidR="00805F68" w:rsidRPr="00BE71D9">
        <w:rPr>
          <w:rFonts w:ascii="Arial" w:hAnsi="Arial" w:cs="Arial"/>
          <w:b/>
          <w:szCs w:val="24"/>
          <w:u w:val="single"/>
        </w:rPr>
        <w:t>days after the amendments are filed with the Secretary of State</w:t>
      </w:r>
      <w:r w:rsidR="00F8761E">
        <w:rPr>
          <w:rFonts w:ascii="Arial" w:hAnsi="Arial" w:cs="Arial"/>
          <w:b/>
          <w:szCs w:val="24"/>
          <w:u w:val="single"/>
        </w:rPr>
        <w:t>; d</w:t>
      </w:r>
      <w:r w:rsidR="00805F68" w:rsidRPr="00BE71D9">
        <w:rPr>
          <w:rFonts w:ascii="Arial" w:hAnsi="Arial" w:cs="Arial"/>
          <w:b/>
          <w:szCs w:val="24"/>
          <w:u w:val="single"/>
        </w:rPr>
        <w:t>ate to be inserted by OAL]</w:t>
      </w:r>
      <w:r w:rsidRPr="00BE71D9">
        <w:rPr>
          <w:rFonts w:ascii="Arial" w:hAnsi="Arial" w:cs="Arial"/>
          <w:szCs w:val="24"/>
        </w:rPr>
        <w:t xml:space="preserve">: The proposed section specifies that the provisions of the article apply to determine maximum fees for pharmaceuticals dispensed by a mail order pharmacy to an injured worker for treatment of a California workers’ compensation injury or illness, whether the injured worker resides within the state of California or outside the state of California. </w:t>
      </w:r>
      <w:r w:rsidR="002C4F55" w:rsidRPr="00BE71D9">
        <w:rPr>
          <w:rFonts w:ascii="Arial" w:hAnsi="Arial" w:cs="Arial"/>
          <w:szCs w:val="24"/>
        </w:rPr>
        <w:t xml:space="preserve"> </w:t>
      </w:r>
      <w:r w:rsidRPr="00BE71D9">
        <w:rPr>
          <w:rFonts w:ascii="Arial" w:hAnsi="Arial" w:cs="Arial"/>
          <w:szCs w:val="24"/>
        </w:rPr>
        <w:t>The rule states that shipping and handling is included in the drug ingredient and is not separately payable.  The section also provides that the drug ingredient’s maximum reasonable fee shall not exceed the Wholesale Acquisition Cost a</w:t>
      </w:r>
      <w:r w:rsidR="00B04865">
        <w:rPr>
          <w:rFonts w:ascii="Arial" w:hAnsi="Arial" w:cs="Arial"/>
          <w:szCs w:val="24"/>
        </w:rPr>
        <w:t xml:space="preserve">pplicable to the NDC if the NDC does not appear on the Pharmaceutical Fee Data </w:t>
      </w:r>
      <w:proofErr w:type="gramStart"/>
      <w:r w:rsidR="00B04865">
        <w:rPr>
          <w:rFonts w:ascii="Arial" w:hAnsi="Arial" w:cs="Arial"/>
          <w:szCs w:val="24"/>
        </w:rPr>
        <w:t>file, and</w:t>
      </w:r>
      <w:proofErr w:type="gramEnd"/>
      <w:r w:rsidR="00B04865">
        <w:rPr>
          <w:rFonts w:ascii="Arial" w:hAnsi="Arial" w:cs="Arial"/>
          <w:szCs w:val="24"/>
        </w:rPr>
        <w:t xml:space="preserve"> is not otherwise covered or bundled into another fee schedule </w:t>
      </w:r>
      <w:r w:rsidR="00912BF0">
        <w:rPr>
          <w:rFonts w:ascii="Arial" w:hAnsi="Arial" w:cs="Arial"/>
          <w:szCs w:val="24"/>
        </w:rPr>
        <w:t>provision</w:t>
      </w:r>
      <w:r w:rsidRPr="00BE71D9">
        <w:rPr>
          <w:rFonts w:ascii="Arial" w:hAnsi="Arial" w:cs="Arial"/>
          <w:szCs w:val="24"/>
        </w:rPr>
        <w:t>.</w:t>
      </w:r>
    </w:p>
    <w:p w14:paraId="47688AF0" w14:textId="19F42528" w:rsidR="007A476B" w:rsidRPr="00BE71D9" w:rsidRDefault="00350F09" w:rsidP="007E1D80">
      <w:pPr>
        <w:spacing w:after="240"/>
        <w:rPr>
          <w:rFonts w:ascii="Arial" w:hAnsi="Arial" w:cs="Arial"/>
          <w:bCs/>
          <w:szCs w:val="24"/>
        </w:rPr>
      </w:pPr>
      <w:r w:rsidRPr="00BE71D9">
        <w:rPr>
          <w:rFonts w:ascii="Arial" w:hAnsi="Arial" w:cs="Arial"/>
          <w:b/>
          <w:bCs/>
          <w:szCs w:val="24"/>
          <w:u w:val="single"/>
        </w:rPr>
        <w:t>Section 9789.40.</w:t>
      </w:r>
      <w:r w:rsidR="0072547D">
        <w:rPr>
          <w:rFonts w:ascii="Arial" w:hAnsi="Arial" w:cs="Arial"/>
          <w:b/>
          <w:bCs/>
          <w:szCs w:val="24"/>
          <w:u w:val="single"/>
        </w:rPr>
        <w:t>5</w:t>
      </w:r>
      <w:r w:rsidR="00334C14">
        <w:rPr>
          <w:rFonts w:ascii="Arial" w:hAnsi="Arial" w:cs="Arial"/>
          <w:b/>
          <w:bCs/>
          <w:szCs w:val="24"/>
          <w:u w:val="single"/>
        </w:rPr>
        <w:t>.</w:t>
      </w:r>
      <w:r w:rsidRPr="00BE71D9">
        <w:rPr>
          <w:rFonts w:ascii="Arial" w:hAnsi="Arial" w:cs="Arial"/>
          <w:b/>
          <w:bCs/>
          <w:szCs w:val="24"/>
          <w:u w:val="single"/>
        </w:rPr>
        <w:t xml:space="preserve"> Pharmaceuticals Dispensed by a Physician </w:t>
      </w:r>
      <w:r w:rsidR="00805F68" w:rsidRPr="00BE71D9">
        <w:rPr>
          <w:rFonts w:ascii="Arial" w:hAnsi="Arial" w:cs="Arial"/>
          <w:b/>
          <w:bCs/>
          <w:szCs w:val="24"/>
          <w:u w:val="single"/>
        </w:rPr>
        <w:t xml:space="preserve">on or </w:t>
      </w:r>
      <w:r w:rsidR="00805F68" w:rsidRPr="00D94BC2">
        <w:rPr>
          <w:rFonts w:ascii="Arial" w:hAnsi="Arial" w:cs="Arial"/>
          <w:b/>
          <w:bCs/>
          <w:szCs w:val="24"/>
          <w:u w:val="single"/>
        </w:rPr>
        <w:t xml:space="preserve">after </w:t>
      </w:r>
      <w:r w:rsidR="00E07C7F" w:rsidRPr="00D94BC2">
        <w:rPr>
          <w:rFonts w:ascii="Arial" w:hAnsi="Arial" w:cs="Arial"/>
          <w:b/>
          <w:bCs/>
          <w:szCs w:val="24"/>
          <w:u w:val="single"/>
        </w:rPr>
        <w:t>[Month, Day,</w:t>
      </w:r>
      <w:r w:rsidR="00805F68" w:rsidRPr="00D94BC2">
        <w:rPr>
          <w:rFonts w:ascii="Arial" w:hAnsi="Arial" w:cs="Arial"/>
          <w:b/>
          <w:bCs/>
          <w:szCs w:val="24"/>
          <w:u w:val="single"/>
        </w:rPr>
        <w:t xml:space="preserve"> 20</w:t>
      </w:r>
      <w:r w:rsidR="0061309C" w:rsidRPr="00D94BC2">
        <w:rPr>
          <w:rFonts w:ascii="Arial" w:hAnsi="Arial" w:cs="Arial"/>
          <w:b/>
          <w:bCs/>
          <w:szCs w:val="24"/>
          <w:u w:val="single"/>
        </w:rPr>
        <w:t>2</w:t>
      </w:r>
      <w:r w:rsidR="00250654">
        <w:rPr>
          <w:rFonts w:ascii="Arial" w:hAnsi="Arial" w:cs="Arial"/>
          <w:b/>
          <w:bCs/>
          <w:szCs w:val="24"/>
          <w:u w:val="single"/>
        </w:rPr>
        <w:t>4</w:t>
      </w:r>
      <w:r w:rsidR="00E07C7F" w:rsidRPr="00D94BC2">
        <w:rPr>
          <w:rFonts w:ascii="Arial" w:hAnsi="Arial" w:cs="Arial"/>
          <w:b/>
          <w:bCs/>
          <w:szCs w:val="24"/>
          <w:u w:val="single"/>
        </w:rPr>
        <w:t>]</w:t>
      </w:r>
      <w:r w:rsidR="00805F68" w:rsidRPr="00D94BC2">
        <w:rPr>
          <w:rFonts w:ascii="Arial" w:hAnsi="Arial" w:cs="Arial"/>
          <w:b/>
          <w:bCs/>
          <w:szCs w:val="24"/>
          <w:u w:val="single"/>
        </w:rPr>
        <w:t xml:space="preserve"> [</w:t>
      </w:r>
      <w:r w:rsidR="008411B2" w:rsidRPr="00D94BC2">
        <w:rPr>
          <w:rFonts w:ascii="Arial" w:hAnsi="Arial" w:cs="Arial"/>
          <w:b/>
          <w:bCs/>
          <w:szCs w:val="24"/>
          <w:u w:val="single"/>
        </w:rPr>
        <w:t xml:space="preserve">90 </w:t>
      </w:r>
      <w:r w:rsidR="00805F68" w:rsidRPr="00D94BC2">
        <w:rPr>
          <w:rFonts w:ascii="Arial" w:hAnsi="Arial" w:cs="Arial"/>
          <w:b/>
          <w:bCs/>
          <w:szCs w:val="24"/>
          <w:u w:val="single"/>
        </w:rPr>
        <w:t>days after the amendments are filed with the Secretary of State</w:t>
      </w:r>
      <w:r w:rsidR="0061309C" w:rsidRPr="00D94BC2">
        <w:rPr>
          <w:rFonts w:ascii="Arial" w:hAnsi="Arial" w:cs="Arial"/>
          <w:b/>
          <w:bCs/>
          <w:szCs w:val="24"/>
          <w:u w:val="single"/>
        </w:rPr>
        <w:t>; d</w:t>
      </w:r>
      <w:r w:rsidR="00805F68" w:rsidRPr="00D94BC2">
        <w:rPr>
          <w:rFonts w:ascii="Arial" w:hAnsi="Arial" w:cs="Arial"/>
          <w:b/>
          <w:bCs/>
          <w:szCs w:val="24"/>
          <w:u w:val="single"/>
        </w:rPr>
        <w:t>ate to be inserted by OAL]</w:t>
      </w:r>
      <w:r w:rsidRPr="00D94BC2">
        <w:rPr>
          <w:rFonts w:ascii="Arial" w:hAnsi="Arial" w:cs="Arial"/>
          <w:bCs/>
          <w:szCs w:val="24"/>
        </w:rPr>
        <w:t xml:space="preserve">:  </w:t>
      </w:r>
      <w:r w:rsidR="004C0B1A" w:rsidRPr="00D94BC2">
        <w:rPr>
          <w:rFonts w:ascii="Arial" w:hAnsi="Arial" w:cs="Arial"/>
          <w:bCs/>
          <w:szCs w:val="24"/>
        </w:rPr>
        <w:t>The proposed section set</w:t>
      </w:r>
      <w:r w:rsidR="00D53758" w:rsidRPr="00D94BC2">
        <w:rPr>
          <w:rFonts w:ascii="Arial" w:hAnsi="Arial" w:cs="Arial"/>
          <w:bCs/>
          <w:szCs w:val="24"/>
        </w:rPr>
        <w:t>s</w:t>
      </w:r>
      <w:r w:rsidR="004C0B1A" w:rsidRPr="00D94BC2">
        <w:rPr>
          <w:rFonts w:ascii="Arial" w:hAnsi="Arial" w:cs="Arial"/>
          <w:bCs/>
          <w:szCs w:val="24"/>
        </w:rPr>
        <w:t xml:space="preserve"> forth rules to govern the maximum reasonable</w:t>
      </w:r>
      <w:r w:rsidR="004C0B1A" w:rsidRPr="00BE71D9">
        <w:rPr>
          <w:rFonts w:ascii="Arial" w:hAnsi="Arial" w:cs="Arial"/>
          <w:bCs/>
          <w:szCs w:val="24"/>
        </w:rPr>
        <w:t xml:space="preserve"> fee for</w:t>
      </w:r>
      <w:r w:rsidR="00D53758" w:rsidRPr="00BE71D9">
        <w:rPr>
          <w:rFonts w:ascii="Arial" w:hAnsi="Arial" w:cs="Arial"/>
          <w:bCs/>
          <w:szCs w:val="24"/>
        </w:rPr>
        <w:t xml:space="preserve"> </w:t>
      </w:r>
      <w:r w:rsidR="004C0B1A" w:rsidRPr="00BE71D9">
        <w:rPr>
          <w:rFonts w:ascii="Arial" w:hAnsi="Arial" w:cs="Arial"/>
          <w:bCs/>
          <w:szCs w:val="24"/>
        </w:rPr>
        <w:t>pharmaceutical</w:t>
      </w:r>
      <w:r w:rsidR="007A476B" w:rsidRPr="00BE71D9">
        <w:rPr>
          <w:rFonts w:ascii="Arial" w:hAnsi="Arial" w:cs="Arial"/>
          <w:bCs/>
          <w:szCs w:val="24"/>
        </w:rPr>
        <w:t>s</w:t>
      </w:r>
      <w:r w:rsidR="003720BA">
        <w:rPr>
          <w:rFonts w:ascii="Arial" w:hAnsi="Arial" w:cs="Arial"/>
          <w:bCs/>
          <w:szCs w:val="24"/>
        </w:rPr>
        <w:t xml:space="preserve"> dispensed by a physician.</w:t>
      </w:r>
    </w:p>
    <w:p w14:paraId="10A6F8E0" w14:textId="77777777" w:rsidR="00B47048" w:rsidRPr="00BE71D9" w:rsidRDefault="00D53758" w:rsidP="007E1D80">
      <w:pPr>
        <w:spacing w:after="240"/>
        <w:rPr>
          <w:rFonts w:ascii="Arial" w:hAnsi="Arial" w:cs="Arial"/>
          <w:bCs/>
          <w:szCs w:val="24"/>
        </w:rPr>
      </w:pPr>
      <w:r w:rsidRPr="00BE71D9">
        <w:rPr>
          <w:rFonts w:ascii="Arial" w:hAnsi="Arial" w:cs="Arial"/>
          <w:bCs/>
          <w:szCs w:val="24"/>
        </w:rPr>
        <w:t xml:space="preserve">The drug ingredient reimbursement for a legend (prescription) drug dispensed by a physician would be the lower of the physician’s usual and customary charge or the rate that is 100% of the Medi-Cal drug ingredient fee which </w:t>
      </w:r>
      <w:r w:rsidR="005F38B1" w:rsidRPr="00BE71D9">
        <w:rPr>
          <w:rFonts w:ascii="Arial" w:hAnsi="Arial" w:cs="Arial"/>
          <w:bCs/>
          <w:szCs w:val="24"/>
        </w:rPr>
        <w:t>is the lowest of: the</w:t>
      </w:r>
      <w:r w:rsidRPr="00BE71D9">
        <w:rPr>
          <w:rFonts w:ascii="Arial" w:hAnsi="Arial" w:cs="Arial"/>
          <w:bCs/>
          <w:szCs w:val="24"/>
        </w:rPr>
        <w:t xml:space="preserve"> National Average Drug Acquisition Cost</w:t>
      </w:r>
      <w:r w:rsidR="005F38B1" w:rsidRPr="00BE71D9">
        <w:rPr>
          <w:rFonts w:ascii="Arial" w:hAnsi="Arial" w:cs="Arial"/>
          <w:bCs/>
          <w:szCs w:val="24"/>
        </w:rPr>
        <w:t xml:space="preserve"> (or</w:t>
      </w:r>
      <w:r w:rsidRPr="00BE71D9">
        <w:rPr>
          <w:rFonts w:ascii="Arial" w:hAnsi="Arial" w:cs="Arial"/>
          <w:bCs/>
          <w:szCs w:val="24"/>
        </w:rPr>
        <w:t xml:space="preserve"> Wholesale Acquisition Cost</w:t>
      </w:r>
      <w:r w:rsidR="005F38B1" w:rsidRPr="00BE71D9">
        <w:rPr>
          <w:rFonts w:ascii="Arial" w:hAnsi="Arial" w:cs="Arial"/>
          <w:bCs/>
          <w:szCs w:val="24"/>
        </w:rPr>
        <w:t xml:space="preserve"> if a NADAC does not exist)</w:t>
      </w:r>
      <w:r w:rsidRPr="00BE71D9">
        <w:rPr>
          <w:rFonts w:ascii="Arial" w:hAnsi="Arial" w:cs="Arial"/>
          <w:bCs/>
          <w:szCs w:val="24"/>
        </w:rPr>
        <w:t xml:space="preserve">, </w:t>
      </w:r>
      <w:r w:rsidR="005F38B1" w:rsidRPr="00BE71D9">
        <w:rPr>
          <w:rFonts w:ascii="Arial" w:hAnsi="Arial" w:cs="Arial"/>
          <w:bCs/>
          <w:szCs w:val="24"/>
        </w:rPr>
        <w:t xml:space="preserve">the Federal Upper Limit, or the </w:t>
      </w:r>
      <w:r w:rsidRPr="00BE71D9">
        <w:rPr>
          <w:rFonts w:ascii="Arial" w:hAnsi="Arial" w:cs="Arial"/>
          <w:bCs/>
          <w:szCs w:val="24"/>
        </w:rPr>
        <w:t xml:space="preserve">Maximum Allowable Ingredient Cost.  </w:t>
      </w:r>
      <w:r w:rsidR="00696D8D" w:rsidRPr="00BE71D9">
        <w:rPr>
          <w:rFonts w:ascii="Arial" w:hAnsi="Arial" w:cs="Arial"/>
          <w:bCs/>
          <w:szCs w:val="24"/>
        </w:rPr>
        <w:t>The regulation also provides that the maximum fee for a legend brand name drug shall be the “no substitution” rate where specified requirements of the Medical Treatment Utilization Schedule are met.</w:t>
      </w:r>
    </w:p>
    <w:p w14:paraId="70A65B20" w14:textId="77777777" w:rsidR="00B47048" w:rsidRPr="00BE71D9" w:rsidRDefault="008F1E09" w:rsidP="007E1D80">
      <w:pPr>
        <w:spacing w:after="240"/>
        <w:rPr>
          <w:rFonts w:ascii="Arial" w:hAnsi="Arial" w:cs="Arial"/>
          <w:bCs/>
          <w:szCs w:val="24"/>
        </w:rPr>
      </w:pPr>
      <w:r w:rsidRPr="00BE71D9">
        <w:rPr>
          <w:rFonts w:ascii="Arial" w:hAnsi="Arial" w:cs="Arial"/>
          <w:bCs/>
          <w:szCs w:val="24"/>
        </w:rPr>
        <w:lastRenderedPageBreak/>
        <w:t>The proposed regulation sets forth the method to determine the fee for repackaged drugs</w:t>
      </w:r>
      <w:r w:rsidR="00B47048" w:rsidRPr="00BE71D9">
        <w:rPr>
          <w:rFonts w:ascii="Arial" w:hAnsi="Arial" w:cs="Arial"/>
          <w:bCs/>
          <w:szCs w:val="24"/>
        </w:rPr>
        <w:t xml:space="preserve"> utilizing the NDC of the underlying</w:t>
      </w:r>
      <w:r w:rsidRPr="00BE71D9">
        <w:rPr>
          <w:rFonts w:ascii="Arial" w:hAnsi="Arial" w:cs="Arial"/>
          <w:bCs/>
          <w:szCs w:val="24"/>
        </w:rPr>
        <w:t xml:space="preserve"> </w:t>
      </w:r>
      <w:r w:rsidR="00B47048" w:rsidRPr="00BE71D9">
        <w:rPr>
          <w:rFonts w:ascii="Arial" w:hAnsi="Arial" w:cs="Arial"/>
          <w:bCs/>
          <w:szCs w:val="24"/>
        </w:rPr>
        <w:t xml:space="preserve">drug product </w:t>
      </w:r>
      <w:r w:rsidRPr="00BE71D9">
        <w:rPr>
          <w:rFonts w:ascii="Arial" w:hAnsi="Arial" w:cs="Arial"/>
          <w:bCs/>
          <w:szCs w:val="24"/>
        </w:rPr>
        <w:t>and se</w:t>
      </w:r>
      <w:r w:rsidR="003720BA">
        <w:rPr>
          <w:rFonts w:ascii="Arial" w:hAnsi="Arial" w:cs="Arial"/>
          <w:bCs/>
          <w:szCs w:val="24"/>
        </w:rPr>
        <w:t>ts forth relevant definitions.</w:t>
      </w:r>
    </w:p>
    <w:p w14:paraId="3902CBD8" w14:textId="77777777" w:rsidR="00B47048" w:rsidRPr="00BE71D9" w:rsidRDefault="00B47048" w:rsidP="007E1D80">
      <w:pPr>
        <w:spacing w:after="240"/>
        <w:rPr>
          <w:rFonts w:ascii="Arial" w:hAnsi="Arial" w:cs="Arial"/>
          <w:bCs/>
          <w:szCs w:val="24"/>
        </w:rPr>
      </w:pPr>
      <w:r w:rsidRPr="00BE71D9">
        <w:rPr>
          <w:rFonts w:ascii="Arial" w:hAnsi="Arial" w:cs="Arial"/>
          <w:bCs/>
          <w:szCs w:val="24"/>
        </w:rPr>
        <w:t xml:space="preserve">The regulation sets forth a formula for determining the maximum reasonable fee for a non-legend drug dispensed by a physician, and for any other drug product not covered by the rules for legend drugs, repackaged drugs, or compounded drugs.  </w:t>
      </w:r>
      <w:r w:rsidR="004F6E3D" w:rsidRPr="00BE71D9">
        <w:rPr>
          <w:rFonts w:ascii="Arial" w:hAnsi="Arial" w:cs="Arial"/>
          <w:bCs/>
          <w:szCs w:val="24"/>
        </w:rPr>
        <w:t xml:space="preserve">The maximum is set at the lowest of: (1) </w:t>
      </w:r>
      <w:r w:rsidR="002C4F55" w:rsidRPr="00BE71D9">
        <w:rPr>
          <w:rFonts w:ascii="Arial" w:hAnsi="Arial" w:cs="Arial"/>
          <w:bCs/>
          <w:szCs w:val="24"/>
        </w:rPr>
        <w:t>t</w:t>
      </w:r>
      <w:r w:rsidR="004F6E3D" w:rsidRPr="00BE71D9">
        <w:rPr>
          <w:rFonts w:ascii="Arial" w:hAnsi="Arial" w:cs="Arial"/>
          <w:bCs/>
          <w:szCs w:val="24"/>
        </w:rPr>
        <w:t>he drug’s ingredient cost as defined in subdivision (a), or (2) 120% of the documented paid cost to the physician, or (3) 100% of the documented paid cost to the physician plus two hundred fifty dollars ($250.00).</w:t>
      </w:r>
    </w:p>
    <w:p w14:paraId="3B52E2A1" w14:textId="77777777" w:rsidR="00B86C55" w:rsidRPr="00BE71D9" w:rsidRDefault="008F1E09" w:rsidP="007E1D80">
      <w:pPr>
        <w:spacing w:after="240"/>
        <w:rPr>
          <w:rFonts w:ascii="Arial" w:hAnsi="Arial" w:cs="Arial"/>
          <w:bCs/>
          <w:szCs w:val="24"/>
        </w:rPr>
      </w:pPr>
      <w:r w:rsidRPr="00BE71D9">
        <w:rPr>
          <w:rFonts w:ascii="Arial" w:hAnsi="Arial" w:cs="Arial"/>
          <w:bCs/>
          <w:szCs w:val="24"/>
        </w:rPr>
        <w:t xml:space="preserve">The section states that a dispensing fee is not payable for a drug dispensed by a physician.  </w:t>
      </w:r>
      <w:r w:rsidR="00696D8D" w:rsidRPr="00BE71D9">
        <w:rPr>
          <w:rFonts w:ascii="Arial" w:hAnsi="Arial" w:cs="Arial"/>
          <w:bCs/>
          <w:szCs w:val="24"/>
        </w:rPr>
        <w:t xml:space="preserve">The regulation defines “documented paid costs”.  </w:t>
      </w:r>
      <w:r w:rsidRPr="00BE71D9">
        <w:rPr>
          <w:rFonts w:ascii="Arial" w:hAnsi="Arial" w:cs="Arial"/>
          <w:bCs/>
          <w:szCs w:val="24"/>
        </w:rPr>
        <w:t xml:space="preserve">The rule states that a physician </w:t>
      </w:r>
      <w:r w:rsidR="00D51B1F" w:rsidRPr="00BE71D9">
        <w:rPr>
          <w:rFonts w:ascii="Arial" w:hAnsi="Arial" w:cs="Arial"/>
          <w:bCs/>
          <w:szCs w:val="24"/>
        </w:rPr>
        <w:t>shall</w:t>
      </w:r>
      <w:r w:rsidRPr="00BE71D9">
        <w:rPr>
          <w:rFonts w:ascii="Arial" w:hAnsi="Arial" w:cs="Arial"/>
          <w:bCs/>
          <w:szCs w:val="24"/>
        </w:rPr>
        <w:t xml:space="preserve"> not bill for a drug that the physician obtained for free, such as a sample.  The section states that the </w:t>
      </w:r>
      <w:r w:rsidR="00E07C7F">
        <w:rPr>
          <w:rFonts w:ascii="Arial" w:hAnsi="Arial" w:cs="Arial"/>
          <w:bCs/>
          <w:szCs w:val="24"/>
        </w:rPr>
        <w:t xml:space="preserve">Pharmaceutical Fee Data file containing </w:t>
      </w:r>
      <w:r w:rsidRPr="00BE71D9">
        <w:rPr>
          <w:rFonts w:ascii="Arial" w:hAnsi="Arial" w:cs="Arial"/>
          <w:bCs/>
          <w:szCs w:val="24"/>
        </w:rPr>
        <w:t>drug ingredient rates will be made available on the Division’s web pages.</w:t>
      </w:r>
    </w:p>
    <w:p w14:paraId="75CD0710" w14:textId="2216E153" w:rsidR="00B86C55" w:rsidRDefault="00DA3F6B" w:rsidP="007E1D80">
      <w:pPr>
        <w:spacing w:after="240"/>
        <w:rPr>
          <w:rFonts w:ascii="Arial" w:hAnsi="Arial" w:cs="Arial"/>
          <w:bCs/>
          <w:szCs w:val="24"/>
        </w:rPr>
      </w:pPr>
      <w:r w:rsidRPr="00731FD1">
        <w:rPr>
          <w:rFonts w:ascii="Arial" w:hAnsi="Arial" w:cs="Arial"/>
          <w:b/>
          <w:bCs/>
          <w:szCs w:val="24"/>
          <w:u w:val="single"/>
        </w:rPr>
        <w:t>Section 9789.40.</w:t>
      </w:r>
      <w:r w:rsidR="0072547D" w:rsidRPr="00731FD1">
        <w:rPr>
          <w:rFonts w:ascii="Arial" w:hAnsi="Arial" w:cs="Arial"/>
          <w:b/>
          <w:bCs/>
          <w:szCs w:val="24"/>
          <w:u w:val="single"/>
        </w:rPr>
        <w:t>6</w:t>
      </w:r>
      <w:r w:rsidR="00334C14" w:rsidRPr="00731FD1">
        <w:rPr>
          <w:rFonts w:ascii="Arial" w:hAnsi="Arial" w:cs="Arial"/>
          <w:b/>
          <w:bCs/>
          <w:szCs w:val="24"/>
          <w:u w:val="single"/>
        </w:rPr>
        <w:t>.</w:t>
      </w:r>
      <w:r w:rsidR="00C85D2E" w:rsidRPr="00731FD1">
        <w:rPr>
          <w:rFonts w:ascii="Arial" w:hAnsi="Arial" w:cs="Arial"/>
          <w:b/>
          <w:bCs/>
          <w:szCs w:val="24"/>
          <w:u w:val="single"/>
        </w:rPr>
        <w:t xml:space="preserve"> Compounded Pharmaceuticals Dispensed </w:t>
      </w:r>
      <w:proofErr w:type="gramStart"/>
      <w:r w:rsidR="006D24DE" w:rsidRPr="00731FD1">
        <w:rPr>
          <w:rFonts w:ascii="Arial" w:hAnsi="Arial" w:cs="Arial"/>
          <w:b/>
          <w:bCs/>
          <w:szCs w:val="24"/>
          <w:u w:val="single"/>
        </w:rPr>
        <w:t>B</w:t>
      </w:r>
      <w:r w:rsidR="00796FA2" w:rsidRPr="00731FD1">
        <w:rPr>
          <w:rFonts w:ascii="Arial" w:hAnsi="Arial" w:cs="Arial"/>
          <w:b/>
          <w:bCs/>
          <w:szCs w:val="24"/>
          <w:u w:val="single"/>
        </w:rPr>
        <w:t>y</w:t>
      </w:r>
      <w:proofErr w:type="gramEnd"/>
      <w:r w:rsidR="00796FA2" w:rsidRPr="00731FD1">
        <w:rPr>
          <w:rFonts w:ascii="Arial" w:hAnsi="Arial" w:cs="Arial"/>
          <w:b/>
          <w:bCs/>
          <w:szCs w:val="24"/>
          <w:u w:val="single"/>
        </w:rPr>
        <w:t xml:space="preserve"> a Physician </w:t>
      </w:r>
      <w:r w:rsidR="00805F68" w:rsidRPr="00731FD1">
        <w:rPr>
          <w:rFonts w:ascii="Arial" w:hAnsi="Arial" w:cs="Arial"/>
          <w:b/>
          <w:szCs w:val="24"/>
          <w:u w:val="single"/>
        </w:rPr>
        <w:t xml:space="preserve">on or after </w:t>
      </w:r>
      <w:r w:rsidR="0000210E" w:rsidRPr="00731FD1">
        <w:rPr>
          <w:rFonts w:ascii="Arial" w:hAnsi="Arial" w:cs="Arial"/>
          <w:b/>
          <w:szCs w:val="24"/>
          <w:u w:val="single"/>
        </w:rPr>
        <w:t xml:space="preserve">[Month Day, </w:t>
      </w:r>
      <w:r w:rsidR="00D12CE5" w:rsidRPr="00731FD1">
        <w:rPr>
          <w:rFonts w:ascii="Arial" w:hAnsi="Arial" w:cs="Arial"/>
          <w:b/>
          <w:szCs w:val="24"/>
          <w:u w:val="single"/>
        </w:rPr>
        <w:t>2024</w:t>
      </w:r>
      <w:r w:rsidR="0000210E" w:rsidRPr="00731FD1">
        <w:rPr>
          <w:rFonts w:ascii="Arial" w:hAnsi="Arial" w:cs="Arial"/>
          <w:b/>
          <w:szCs w:val="24"/>
          <w:u w:val="single"/>
        </w:rPr>
        <w:t>]</w:t>
      </w:r>
      <w:r w:rsidR="00805F68" w:rsidRPr="00731FD1">
        <w:rPr>
          <w:rFonts w:ascii="Arial" w:hAnsi="Arial" w:cs="Arial"/>
          <w:b/>
          <w:szCs w:val="24"/>
          <w:u w:val="single"/>
        </w:rPr>
        <w:t xml:space="preserve"> [</w:t>
      </w:r>
      <w:r w:rsidR="007D07D0" w:rsidRPr="00731FD1">
        <w:rPr>
          <w:rFonts w:ascii="Arial" w:hAnsi="Arial" w:cs="Arial"/>
          <w:b/>
          <w:szCs w:val="24"/>
          <w:u w:val="single"/>
        </w:rPr>
        <w:t xml:space="preserve">90 </w:t>
      </w:r>
      <w:r w:rsidR="00805F68" w:rsidRPr="00731FD1">
        <w:rPr>
          <w:rFonts w:ascii="Arial" w:hAnsi="Arial" w:cs="Arial"/>
          <w:b/>
          <w:szCs w:val="24"/>
          <w:u w:val="single"/>
        </w:rPr>
        <w:t>days after the amendments are filed with the Secretary of State</w:t>
      </w:r>
      <w:r w:rsidR="0000210E" w:rsidRPr="00731FD1">
        <w:rPr>
          <w:rFonts w:ascii="Arial" w:hAnsi="Arial" w:cs="Arial"/>
          <w:b/>
          <w:szCs w:val="24"/>
          <w:u w:val="single"/>
        </w:rPr>
        <w:t>; d</w:t>
      </w:r>
      <w:r w:rsidR="00805F68" w:rsidRPr="00731FD1">
        <w:rPr>
          <w:rFonts w:ascii="Arial" w:hAnsi="Arial" w:cs="Arial"/>
          <w:b/>
          <w:szCs w:val="24"/>
          <w:u w:val="single"/>
        </w:rPr>
        <w:t>ate to be inserted by OAL]</w:t>
      </w:r>
      <w:r w:rsidR="00F83269" w:rsidRPr="00731FD1">
        <w:rPr>
          <w:rFonts w:ascii="Arial" w:hAnsi="Arial" w:cs="Arial"/>
          <w:bCs/>
          <w:szCs w:val="24"/>
        </w:rPr>
        <w:t xml:space="preserve">: </w:t>
      </w:r>
      <w:r w:rsidR="002C4F55" w:rsidRPr="00731FD1">
        <w:rPr>
          <w:rFonts w:ascii="Arial" w:hAnsi="Arial" w:cs="Arial"/>
          <w:bCs/>
          <w:szCs w:val="24"/>
        </w:rPr>
        <w:t xml:space="preserve"> </w:t>
      </w:r>
      <w:r w:rsidR="00F83269" w:rsidRPr="00731FD1">
        <w:rPr>
          <w:rFonts w:ascii="Arial" w:hAnsi="Arial" w:cs="Arial"/>
          <w:bCs/>
          <w:szCs w:val="24"/>
        </w:rPr>
        <w:t>The proposal sets forth a formula for maximum fees for a compounded pharmaceutical dispensed by a physician.  The</w:t>
      </w:r>
      <w:r w:rsidR="00462D90" w:rsidRPr="00731FD1">
        <w:rPr>
          <w:rFonts w:ascii="Arial" w:hAnsi="Arial" w:cs="Arial"/>
          <w:bCs/>
          <w:szCs w:val="24"/>
        </w:rPr>
        <w:t xml:space="preserve"> maximum fee is the </w:t>
      </w:r>
      <w:r w:rsidR="006612F4" w:rsidRPr="00731FD1">
        <w:rPr>
          <w:rFonts w:ascii="Arial" w:hAnsi="Arial" w:cs="Arial"/>
          <w:bCs/>
          <w:szCs w:val="24"/>
        </w:rPr>
        <w:t>lowe</w:t>
      </w:r>
      <w:r w:rsidR="006612F4">
        <w:rPr>
          <w:rFonts w:ascii="Arial" w:hAnsi="Arial" w:cs="Arial"/>
          <w:bCs/>
          <w:szCs w:val="24"/>
        </w:rPr>
        <w:t>st</w:t>
      </w:r>
      <w:r w:rsidR="006612F4" w:rsidRPr="00731FD1">
        <w:rPr>
          <w:rFonts w:ascii="Arial" w:hAnsi="Arial" w:cs="Arial"/>
          <w:bCs/>
          <w:szCs w:val="24"/>
        </w:rPr>
        <w:t xml:space="preserve"> </w:t>
      </w:r>
      <w:proofErr w:type="gramStart"/>
      <w:r w:rsidR="00462D90" w:rsidRPr="00731FD1">
        <w:rPr>
          <w:rFonts w:ascii="Arial" w:hAnsi="Arial" w:cs="Arial"/>
          <w:bCs/>
          <w:szCs w:val="24"/>
        </w:rPr>
        <w:t>of</w:t>
      </w:r>
      <w:r w:rsidR="00796FA2" w:rsidRPr="00731FD1">
        <w:rPr>
          <w:rFonts w:ascii="Arial" w:hAnsi="Arial" w:cs="Arial"/>
          <w:bCs/>
          <w:szCs w:val="24"/>
        </w:rPr>
        <w:t>:</w:t>
      </w:r>
      <w:proofErr w:type="gramEnd"/>
      <w:r w:rsidR="00462D90" w:rsidRPr="00731FD1">
        <w:rPr>
          <w:rFonts w:ascii="Arial" w:hAnsi="Arial" w:cs="Arial"/>
          <w:bCs/>
          <w:szCs w:val="24"/>
        </w:rPr>
        <w:t xml:space="preserve"> </w:t>
      </w:r>
      <w:r w:rsidR="006612F4">
        <w:rPr>
          <w:rFonts w:ascii="Arial" w:hAnsi="Arial" w:cs="Arial"/>
          <w:bCs/>
          <w:szCs w:val="24"/>
        </w:rPr>
        <w:t xml:space="preserve">the </w:t>
      </w:r>
      <w:r w:rsidR="006612F4" w:rsidRPr="00333A91">
        <w:rPr>
          <w:rFonts w:ascii="Arial" w:hAnsi="Arial" w:cs="Arial"/>
        </w:rPr>
        <w:t>physician’s usual and customary charge for the compounded drug to patients under the physician’s care;</w:t>
      </w:r>
      <w:r w:rsidR="006612F4" w:rsidRPr="00731FD1">
        <w:rPr>
          <w:rFonts w:ascii="Arial" w:hAnsi="Arial" w:cs="Arial"/>
          <w:bCs/>
          <w:szCs w:val="24"/>
        </w:rPr>
        <w:t xml:space="preserve"> </w:t>
      </w:r>
      <w:r w:rsidR="00462D90" w:rsidRPr="00731FD1">
        <w:rPr>
          <w:rFonts w:ascii="Arial" w:hAnsi="Arial" w:cs="Arial"/>
          <w:bCs/>
          <w:szCs w:val="24"/>
        </w:rPr>
        <w:t>300% of documented paid costs, but not more than $20 above documented paid costs</w:t>
      </w:r>
      <w:r w:rsidR="006612F4">
        <w:rPr>
          <w:rFonts w:ascii="Arial" w:hAnsi="Arial" w:cs="Arial"/>
          <w:bCs/>
          <w:szCs w:val="24"/>
        </w:rPr>
        <w:t>;</w:t>
      </w:r>
      <w:r w:rsidR="006612F4" w:rsidRPr="00731FD1">
        <w:rPr>
          <w:rFonts w:ascii="Arial" w:hAnsi="Arial" w:cs="Arial"/>
          <w:bCs/>
          <w:szCs w:val="24"/>
        </w:rPr>
        <w:t xml:space="preserve"> </w:t>
      </w:r>
      <w:r w:rsidR="00462D90" w:rsidRPr="00731FD1">
        <w:rPr>
          <w:rFonts w:ascii="Arial" w:hAnsi="Arial" w:cs="Arial"/>
          <w:bCs/>
          <w:szCs w:val="24"/>
        </w:rPr>
        <w:t xml:space="preserve">or the drug ingredient cost </w:t>
      </w:r>
      <w:r w:rsidR="00CC635C" w:rsidRPr="00731FD1">
        <w:rPr>
          <w:rFonts w:ascii="Arial" w:hAnsi="Arial" w:cs="Arial"/>
          <w:bCs/>
          <w:szCs w:val="24"/>
        </w:rPr>
        <w:t>determined pursuant to the specified formula</w:t>
      </w:r>
      <w:r w:rsidR="00462D90" w:rsidRPr="00731FD1">
        <w:rPr>
          <w:rFonts w:ascii="Arial" w:hAnsi="Arial" w:cs="Arial"/>
          <w:bCs/>
          <w:szCs w:val="24"/>
        </w:rPr>
        <w:t xml:space="preserve">. </w:t>
      </w:r>
      <w:r w:rsidR="00F83269" w:rsidRPr="00731FD1">
        <w:rPr>
          <w:rFonts w:ascii="Arial" w:hAnsi="Arial" w:cs="Arial"/>
          <w:bCs/>
          <w:szCs w:val="24"/>
        </w:rPr>
        <w:t xml:space="preserve"> </w:t>
      </w:r>
      <w:r w:rsidR="00462D90" w:rsidRPr="00731FD1">
        <w:rPr>
          <w:rFonts w:ascii="Arial" w:hAnsi="Arial" w:cs="Arial"/>
          <w:bCs/>
          <w:szCs w:val="24"/>
        </w:rPr>
        <w:t>The term “documented paid cost” is defined to be the net price paid by the physician for the drug ingredients</w:t>
      </w:r>
      <w:r w:rsidR="006D24DE" w:rsidRPr="00731FD1">
        <w:rPr>
          <w:rFonts w:ascii="Arial" w:hAnsi="Arial" w:cs="Arial"/>
          <w:bCs/>
          <w:szCs w:val="24"/>
        </w:rPr>
        <w:t xml:space="preserve"> after discounts and rebates</w:t>
      </w:r>
      <w:r w:rsidR="00462D90" w:rsidRPr="00731FD1">
        <w:rPr>
          <w:rFonts w:ascii="Arial" w:hAnsi="Arial" w:cs="Arial"/>
          <w:bCs/>
          <w:szCs w:val="24"/>
        </w:rPr>
        <w:t xml:space="preserve">.  The proposed rule specifies the documentation that </w:t>
      </w:r>
      <w:r w:rsidR="00E6317A" w:rsidRPr="00731FD1">
        <w:rPr>
          <w:rFonts w:ascii="Arial" w:hAnsi="Arial" w:cs="Arial"/>
          <w:bCs/>
          <w:szCs w:val="24"/>
        </w:rPr>
        <w:t>must</w:t>
      </w:r>
      <w:r w:rsidR="00462D90" w:rsidRPr="00731FD1">
        <w:rPr>
          <w:rFonts w:ascii="Arial" w:hAnsi="Arial" w:cs="Arial"/>
          <w:bCs/>
          <w:szCs w:val="24"/>
        </w:rPr>
        <w:t xml:space="preserve"> be presented with the bill.  The proposed rule specifies that dispensing</w:t>
      </w:r>
      <w:r w:rsidR="006612F4">
        <w:rPr>
          <w:rFonts w:ascii="Arial" w:hAnsi="Arial" w:cs="Arial"/>
          <w:bCs/>
          <w:szCs w:val="24"/>
        </w:rPr>
        <w:t>, compounding and sterility</w:t>
      </w:r>
      <w:r w:rsidR="00462D90" w:rsidRPr="00731FD1">
        <w:rPr>
          <w:rFonts w:ascii="Arial" w:hAnsi="Arial" w:cs="Arial"/>
          <w:bCs/>
          <w:szCs w:val="24"/>
        </w:rPr>
        <w:t xml:space="preserve"> fee</w:t>
      </w:r>
      <w:r w:rsidR="006612F4">
        <w:rPr>
          <w:rFonts w:ascii="Arial" w:hAnsi="Arial" w:cs="Arial"/>
          <w:bCs/>
          <w:szCs w:val="24"/>
        </w:rPr>
        <w:t>s are</w:t>
      </w:r>
      <w:r w:rsidR="00462D90" w:rsidRPr="00731FD1">
        <w:rPr>
          <w:rFonts w:ascii="Arial" w:hAnsi="Arial" w:cs="Arial"/>
          <w:bCs/>
          <w:szCs w:val="24"/>
        </w:rPr>
        <w:t xml:space="preserve"> not payable for a compounded drug dispensed by a physician.</w:t>
      </w:r>
      <w:r w:rsidR="006D24DE" w:rsidRPr="00731FD1">
        <w:rPr>
          <w:rFonts w:ascii="Arial" w:hAnsi="Arial" w:cs="Arial"/>
          <w:bCs/>
          <w:szCs w:val="24"/>
        </w:rPr>
        <w:t xml:space="preserve">  The regulation provides that a compounded drug that is “essentially a copy of a commercially available drug product”, as defined by federal law, is not reimbursable.</w:t>
      </w:r>
    </w:p>
    <w:p w14:paraId="5594E314" w14:textId="3578F94C" w:rsidR="00C85D2E" w:rsidRPr="00BE71D9" w:rsidRDefault="00BA4DDA" w:rsidP="007E1D80">
      <w:pPr>
        <w:spacing w:after="240"/>
        <w:rPr>
          <w:rFonts w:ascii="Arial" w:hAnsi="Arial" w:cs="Arial"/>
          <w:bCs/>
          <w:szCs w:val="24"/>
        </w:rPr>
      </w:pPr>
      <w:r w:rsidRPr="00BE71D9">
        <w:rPr>
          <w:rFonts w:ascii="Arial" w:hAnsi="Arial" w:cs="Arial"/>
          <w:b/>
          <w:szCs w:val="24"/>
          <w:u w:val="single"/>
        </w:rPr>
        <w:t>Section 9789.111. Effective Date of Fee Schedule Provisions</w:t>
      </w:r>
      <w:r w:rsidRPr="00BE71D9">
        <w:rPr>
          <w:rFonts w:ascii="Arial" w:hAnsi="Arial" w:cs="Arial"/>
          <w:szCs w:val="24"/>
        </w:rPr>
        <w:t xml:space="preserve">:  This section of the Official Medical Fee Schedule sets forth an overview of the effective dates applicable to the various sections of the fee schedule.  The proposal makes a technical amendment to </w:t>
      </w:r>
      <w:r w:rsidR="00956098">
        <w:rPr>
          <w:rFonts w:ascii="Arial" w:hAnsi="Arial" w:cs="Arial"/>
          <w:szCs w:val="24"/>
        </w:rPr>
        <w:t xml:space="preserve">conform to a change to the Physician Fee Schedule which added </w:t>
      </w:r>
      <w:r w:rsidR="00956098" w:rsidRPr="00BE71D9">
        <w:rPr>
          <w:rFonts w:ascii="Arial" w:hAnsi="Arial" w:cs="Arial"/>
          <w:szCs w:val="24"/>
        </w:rPr>
        <w:t>9789.19.1</w:t>
      </w:r>
      <w:r w:rsidR="00956098">
        <w:rPr>
          <w:rFonts w:ascii="Arial" w:hAnsi="Arial" w:cs="Arial"/>
          <w:szCs w:val="24"/>
        </w:rPr>
        <w:t xml:space="preserve"> (</w:t>
      </w:r>
      <w:r w:rsidR="00956098" w:rsidRPr="00BE71D9">
        <w:rPr>
          <w:rFonts w:ascii="Arial" w:hAnsi="Arial" w:cs="Arial"/>
          <w:szCs w:val="24"/>
        </w:rPr>
        <w:t>relati</w:t>
      </w:r>
      <w:r w:rsidR="00956098">
        <w:rPr>
          <w:rFonts w:ascii="Arial" w:hAnsi="Arial" w:cs="Arial"/>
          <w:szCs w:val="24"/>
        </w:rPr>
        <w:t>ng</w:t>
      </w:r>
      <w:r w:rsidR="00956098" w:rsidRPr="00BE71D9">
        <w:rPr>
          <w:rFonts w:ascii="Arial" w:hAnsi="Arial" w:cs="Arial"/>
          <w:szCs w:val="24"/>
        </w:rPr>
        <w:t xml:space="preserve"> to anesthesia </w:t>
      </w:r>
      <w:r w:rsidR="00956098">
        <w:rPr>
          <w:rFonts w:ascii="Arial" w:hAnsi="Arial" w:cs="Arial"/>
          <w:szCs w:val="24"/>
        </w:rPr>
        <w:t>conversion factor) effective January 1, 2019</w:t>
      </w:r>
      <w:r w:rsidRPr="00BE71D9">
        <w:rPr>
          <w:rFonts w:ascii="Arial" w:hAnsi="Arial" w:cs="Arial"/>
          <w:szCs w:val="24"/>
        </w:rPr>
        <w:t>.  The proposal also adds new language specifying that the new pharmaceutical fee schedule regulations at sections 9789.40.1 through 9789.40.</w:t>
      </w:r>
      <w:r w:rsidR="00D74C56">
        <w:rPr>
          <w:rFonts w:ascii="Arial" w:hAnsi="Arial" w:cs="Arial"/>
          <w:szCs w:val="24"/>
        </w:rPr>
        <w:t>6</w:t>
      </w:r>
      <w:r w:rsidRPr="00BE71D9">
        <w:rPr>
          <w:rFonts w:ascii="Arial" w:hAnsi="Arial" w:cs="Arial"/>
          <w:szCs w:val="24"/>
        </w:rPr>
        <w:t xml:space="preserve"> are effective for services rendered </w:t>
      </w:r>
      <w:r w:rsidR="004C718C" w:rsidRPr="00BE71D9">
        <w:rPr>
          <w:rFonts w:ascii="Arial" w:hAnsi="Arial" w:cs="Arial"/>
          <w:szCs w:val="24"/>
        </w:rPr>
        <w:t xml:space="preserve">on or after </w:t>
      </w:r>
      <w:r w:rsidR="00205D75" w:rsidRPr="00205D75">
        <w:rPr>
          <w:rFonts w:ascii="Arial" w:hAnsi="Arial" w:cs="Arial"/>
          <w:szCs w:val="24"/>
        </w:rPr>
        <w:t xml:space="preserve">[Month Day, </w:t>
      </w:r>
      <w:r w:rsidR="00A7420C" w:rsidRPr="00205D75">
        <w:rPr>
          <w:rFonts w:ascii="Arial" w:hAnsi="Arial" w:cs="Arial"/>
          <w:szCs w:val="24"/>
        </w:rPr>
        <w:t>202</w:t>
      </w:r>
      <w:r w:rsidR="00A7420C">
        <w:rPr>
          <w:rFonts w:ascii="Arial" w:hAnsi="Arial" w:cs="Arial"/>
          <w:szCs w:val="24"/>
        </w:rPr>
        <w:t>4</w:t>
      </w:r>
      <w:r w:rsidR="00205D75" w:rsidRPr="00205D75">
        <w:rPr>
          <w:rFonts w:ascii="Arial" w:hAnsi="Arial" w:cs="Arial"/>
          <w:szCs w:val="24"/>
        </w:rPr>
        <w:t>]</w:t>
      </w:r>
      <w:r w:rsidR="004C718C" w:rsidRPr="00BE71D9">
        <w:rPr>
          <w:rFonts w:ascii="Arial" w:hAnsi="Arial" w:cs="Arial"/>
          <w:szCs w:val="24"/>
        </w:rPr>
        <w:t>, [</w:t>
      </w:r>
      <w:r w:rsidR="007D07D0">
        <w:rPr>
          <w:rFonts w:ascii="Arial" w:hAnsi="Arial" w:cs="Arial"/>
          <w:szCs w:val="24"/>
        </w:rPr>
        <w:t>9</w:t>
      </w:r>
      <w:r w:rsidR="007D07D0" w:rsidRPr="00BE71D9">
        <w:rPr>
          <w:rFonts w:ascii="Arial" w:hAnsi="Arial" w:cs="Arial"/>
          <w:szCs w:val="24"/>
        </w:rPr>
        <w:t xml:space="preserve">0 </w:t>
      </w:r>
      <w:r w:rsidR="004C718C" w:rsidRPr="00BE71D9">
        <w:rPr>
          <w:rFonts w:ascii="Arial" w:hAnsi="Arial" w:cs="Arial"/>
          <w:szCs w:val="24"/>
        </w:rPr>
        <w:t>days after the amendments are filed with the Secretary of State</w:t>
      </w:r>
      <w:r w:rsidR="00C054DC">
        <w:rPr>
          <w:rFonts w:ascii="Arial" w:hAnsi="Arial" w:cs="Arial"/>
          <w:szCs w:val="24"/>
        </w:rPr>
        <w:t>; d</w:t>
      </w:r>
      <w:r w:rsidR="004C718C" w:rsidRPr="00BE71D9">
        <w:rPr>
          <w:rFonts w:ascii="Arial" w:hAnsi="Arial" w:cs="Arial"/>
          <w:szCs w:val="24"/>
        </w:rPr>
        <w:t>ate to be inserted by OAL</w:t>
      </w:r>
      <w:r w:rsidR="00C854E0">
        <w:rPr>
          <w:rFonts w:ascii="Arial" w:hAnsi="Arial" w:cs="Arial"/>
          <w:szCs w:val="24"/>
        </w:rPr>
        <w:t>.</w:t>
      </w:r>
      <w:r w:rsidR="004C718C" w:rsidRPr="00BE71D9">
        <w:rPr>
          <w:rFonts w:ascii="Arial" w:hAnsi="Arial" w:cs="Arial"/>
          <w:szCs w:val="24"/>
        </w:rPr>
        <w:t>]</w:t>
      </w:r>
    </w:p>
    <w:p w14:paraId="4BD85041" w14:textId="77777777" w:rsidR="0032161B" w:rsidRPr="00A42330" w:rsidRDefault="0032161B" w:rsidP="00A42330">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jc w:val="center"/>
        <w:rPr>
          <w:rFonts w:ascii="Arial" w:hAnsi="Arial" w:cs="Arial"/>
          <w:b/>
          <w:szCs w:val="24"/>
        </w:rPr>
      </w:pPr>
      <w:r w:rsidRPr="00A42330">
        <w:rPr>
          <w:rFonts w:ascii="Arial" w:hAnsi="Arial" w:cs="Arial"/>
          <w:b/>
          <w:szCs w:val="24"/>
        </w:rPr>
        <w:t>Objective and Anticipated Benefits of the Proposed Regulation</w:t>
      </w:r>
    </w:p>
    <w:p w14:paraId="448BAD39" w14:textId="77777777" w:rsidR="000A56CD" w:rsidRPr="00BE71D9" w:rsidRDefault="0032161B" w:rsidP="007E1D80">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jc w:val="left"/>
        <w:rPr>
          <w:rFonts w:ascii="Arial" w:hAnsi="Arial" w:cs="Arial"/>
          <w:szCs w:val="24"/>
        </w:rPr>
      </w:pPr>
      <w:r w:rsidRPr="00BE71D9">
        <w:rPr>
          <w:rFonts w:ascii="Arial" w:hAnsi="Arial" w:cs="Arial"/>
          <w:szCs w:val="24"/>
        </w:rPr>
        <w:t xml:space="preserve">The objective of the rulemaking action is to </w:t>
      </w:r>
      <w:r w:rsidR="00F17037" w:rsidRPr="00BE71D9">
        <w:rPr>
          <w:rFonts w:ascii="Arial" w:hAnsi="Arial" w:cs="Arial"/>
          <w:szCs w:val="24"/>
        </w:rPr>
        <w:t xml:space="preserve">adopt updates to the pharmaceutical fee schedule, including updates to account for changes to the Medi-Cal payment system.  The regulations are also intended to implement Labor Code section 5307.1 provisions that provide additional caps on pharmaceutical fees for physician-dispensed drugs.  </w:t>
      </w:r>
      <w:r w:rsidR="00FC5CED" w:rsidRPr="00BE71D9">
        <w:rPr>
          <w:rFonts w:ascii="Arial" w:hAnsi="Arial" w:cs="Arial"/>
          <w:szCs w:val="24"/>
        </w:rPr>
        <w:t xml:space="preserve">Moving away from the AWP-based fee schedule to the new Medi-Cal fee schedule based primarily on the NADAC is anticipated to be beneficial as reimbursement will be more closely aligned with actual costs of drug acquisition.  Pharmacies will benefit </w:t>
      </w:r>
      <w:proofErr w:type="gramStart"/>
      <w:r w:rsidR="00FC5CED" w:rsidRPr="00BE71D9">
        <w:rPr>
          <w:rFonts w:ascii="Arial" w:hAnsi="Arial" w:cs="Arial"/>
          <w:szCs w:val="24"/>
        </w:rPr>
        <w:t>by</w:t>
      </w:r>
      <w:proofErr w:type="gramEnd"/>
      <w:r w:rsidR="00FC5CED" w:rsidRPr="00BE71D9">
        <w:rPr>
          <w:rFonts w:ascii="Arial" w:hAnsi="Arial" w:cs="Arial"/>
          <w:szCs w:val="24"/>
        </w:rPr>
        <w:t xml:space="preserve"> </w:t>
      </w:r>
      <w:r w:rsidR="00DA3F6B" w:rsidRPr="00BE71D9">
        <w:rPr>
          <w:rFonts w:ascii="Arial" w:hAnsi="Arial" w:cs="Arial"/>
          <w:szCs w:val="24"/>
        </w:rPr>
        <w:t>the increase</w:t>
      </w:r>
      <w:r w:rsidR="00FC5CED" w:rsidRPr="00BE71D9">
        <w:rPr>
          <w:rFonts w:ascii="Arial" w:hAnsi="Arial" w:cs="Arial"/>
          <w:szCs w:val="24"/>
        </w:rPr>
        <w:t xml:space="preserve"> </w:t>
      </w:r>
      <w:r w:rsidR="00DA3F6B" w:rsidRPr="00BE71D9">
        <w:rPr>
          <w:rFonts w:ascii="Arial" w:hAnsi="Arial" w:cs="Arial"/>
          <w:szCs w:val="24"/>
        </w:rPr>
        <w:t xml:space="preserve">to </w:t>
      </w:r>
      <w:r w:rsidR="00FC5CED" w:rsidRPr="00BE71D9">
        <w:rPr>
          <w:rFonts w:ascii="Arial" w:hAnsi="Arial" w:cs="Arial"/>
          <w:szCs w:val="24"/>
        </w:rPr>
        <w:t>the dispensing fee which has no</w:t>
      </w:r>
      <w:r w:rsidR="00D11653">
        <w:rPr>
          <w:rFonts w:ascii="Arial" w:hAnsi="Arial" w:cs="Arial"/>
          <w:szCs w:val="24"/>
        </w:rPr>
        <w:t>t been adjusted in many years.</w:t>
      </w:r>
    </w:p>
    <w:p w14:paraId="3D8134DB" w14:textId="77777777" w:rsidR="00F17037" w:rsidRPr="00BE71D9" w:rsidRDefault="00FC5CED" w:rsidP="007E1D80">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jc w:val="left"/>
        <w:rPr>
          <w:rFonts w:ascii="Arial" w:hAnsi="Arial" w:cs="Arial"/>
          <w:szCs w:val="24"/>
        </w:rPr>
      </w:pPr>
      <w:r w:rsidRPr="00BE71D9">
        <w:rPr>
          <w:rFonts w:ascii="Arial" w:hAnsi="Arial" w:cs="Arial"/>
          <w:szCs w:val="24"/>
        </w:rPr>
        <w:lastRenderedPageBreak/>
        <w:t>Another important objective of the regulations is to implement the physician dispensing provisions of Labor Code section 5307.1</w:t>
      </w:r>
      <w:r w:rsidR="00DA3F6B" w:rsidRPr="00BE71D9">
        <w:rPr>
          <w:rFonts w:ascii="Arial" w:hAnsi="Arial" w:cs="Arial"/>
          <w:szCs w:val="24"/>
        </w:rPr>
        <w:t>,</w:t>
      </w:r>
      <w:r w:rsidRPr="00BE71D9">
        <w:rPr>
          <w:rFonts w:ascii="Arial" w:hAnsi="Arial" w:cs="Arial"/>
          <w:szCs w:val="24"/>
        </w:rPr>
        <w:t xml:space="preserve"> </w:t>
      </w:r>
      <w:proofErr w:type="gramStart"/>
      <w:r w:rsidRPr="00BE71D9">
        <w:rPr>
          <w:rFonts w:ascii="Arial" w:hAnsi="Arial" w:cs="Arial"/>
          <w:szCs w:val="24"/>
        </w:rPr>
        <w:t>in order to</w:t>
      </w:r>
      <w:proofErr w:type="gramEnd"/>
      <w:r w:rsidRPr="00BE71D9">
        <w:rPr>
          <w:rFonts w:ascii="Arial" w:hAnsi="Arial" w:cs="Arial"/>
          <w:szCs w:val="24"/>
        </w:rPr>
        <w:t xml:space="preserve"> </w:t>
      </w:r>
      <w:r w:rsidR="00EC0506" w:rsidRPr="00BE71D9">
        <w:rPr>
          <w:rFonts w:ascii="Arial" w:hAnsi="Arial" w:cs="Arial"/>
          <w:szCs w:val="24"/>
        </w:rPr>
        <w:t xml:space="preserve">address the legislature’s concern </w:t>
      </w:r>
      <w:r w:rsidR="000A56CD" w:rsidRPr="00BE71D9">
        <w:rPr>
          <w:rFonts w:ascii="Arial" w:hAnsi="Arial" w:cs="Arial"/>
          <w:szCs w:val="24"/>
        </w:rPr>
        <w:t>expressed</w:t>
      </w:r>
      <w:r w:rsidR="00EC0506" w:rsidRPr="00BE71D9">
        <w:rPr>
          <w:rFonts w:ascii="Arial" w:hAnsi="Arial" w:cs="Arial"/>
          <w:szCs w:val="24"/>
        </w:rPr>
        <w:t xml:space="preserve"> in</w:t>
      </w:r>
      <w:r w:rsidR="000A56CD" w:rsidRPr="00BE71D9">
        <w:rPr>
          <w:rFonts w:ascii="Arial" w:hAnsi="Arial" w:cs="Arial"/>
          <w:szCs w:val="24"/>
        </w:rPr>
        <w:t xml:space="preserve"> the legislative findings in</w:t>
      </w:r>
      <w:r w:rsidR="00EC0506" w:rsidRPr="00BE71D9">
        <w:rPr>
          <w:rFonts w:ascii="Arial" w:hAnsi="Arial" w:cs="Arial"/>
          <w:szCs w:val="24"/>
        </w:rPr>
        <w:t xml:space="preserve"> AB 378:</w:t>
      </w:r>
    </w:p>
    <w:p w14:paraId="20D58489" w14:textId="77777777" w:rsidR="00DA3F6B" w:rsidRPr="00BE71D9" w:rsidRDefault="00EC0506" w:rsidP="007E1D80">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720" w:right="720"/>
        <w:jc w:val="left"/>
        <w:rPr>
          <w:rFonts w:ascii="Arial" w:hAnsi="Arial" w:cs="Arial"/>
          <w:szCs w:val="24"/>
        </w:rPr>
      </w:pPr>
      <w:r w:rsidRPr="00BE71D9">
        <w:rPr>
          <w:rFonts w:ascii="Arial" w:hAnsi="Arial" w:cs="Arial"/>
          <w:szCs w:val="24"/>
        </w:rPr>
        <w:t>“Since the creation of the official medical fee schedule governing pharmaceuticals, there has been a growing practice by some prescribing physicians to utilize medications that are not covered by the fee schedule, to dispense these medications directly to workers’ compensation patients, and to bill employers and insurers at highly inflated rates. These practices unfairly enrich the physicians who engage in these efforts, cost employers and insurers millions of dollars, and prevent these wasted dollars from being used to enhance benefits for injured workers.”</w:t>
      </w:r>
    </w:p>
    <w:p w14:paraId="3A4A407B" w14:textId="77777777" w:rsidR="00EC0506" w:rsidRPr="00BE71D9" w:rsidRDefault="00DA3F6B" w:rsidP="007E1D80">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ind w:left="720" w:right="720"/>
        <w:jc w:val="left"/>
        <w:rPr>
          <w:rFonts w:ascii="Arial" w:hAnsi="Arial" w:cs="Arial"/>
          <w:szCs w:val="24"/>
        </w:rPr>
      </w:pPr>
      <w:r w:rsidRPr="00BE71D9">
        <w:rPr>
          <w:rFonts w:ascii="Arial" w:hAnsi="Arial" w:cs="Arial"/>
          <w:szCs w:val="24"/>
        </w:rPr>
        <w:t>(Assembly Bill 378</w:t>
      </w:r>
      <w:r w:rsidR="00E01B42">
        <w:rPr>
          <w:rFonts w:ascii="Arial" w:hAnsi="Arial" w:cs="Arial"/>
          <w:szCs w:val="24"/>
        </w:rPr>
        <w:t>,</w:t>
      </w:r>
      <w:r w:rsidR="00E01B42" w:rsidRPr="00E01B42">
        <w:rPr>
          <w:rFonts w:ascii="Arial" w:hAnsi="Arial" w:cs="Arial"/>
          <w:szCs w:val="24"/>
        </w:rPr>
        <w:t xml:space="preserve"> </w:t>
      </w:r>
      <w:r w:rsidR="0012290F">
        <w:rPr>
          <w:rFonts w:ascii="Arial" w:hAnsi="Arial" w:cs="Arial"/>
          <w:szCs w:val="24"/>
        </w:rPr>
        <w:t>S</w:t>
      </w:r>
      <w:r w:rsidR="00E01B42" w:rsidRPr="00BE71D9">
        <w:rPr>
          <w:rFonts w:ascii="Arial" w:hAnsi="Arial" w:cs="Arial"/>
          <w:szCs w:val="24"/>
        </w:rPr>
        <w:t>ection 1</w:t>
      </w:r>
      <w:r w:rsidR="006472AE">
        <w:rPr>
          <w:rFonts w:ascii="Arial" w:hAnsi="Arial" w:cs="Arial"/>
          <w:szCs w:val="24"/>
        </w:rPr>
        <w:t xml:space="preserve"> </w:t>
      </w:r>
      <w:r w:rsidR="00E01B42" w:rsidRPr="00BE71D9">
        <w:rPr>
          <w:rFonts w:ascii="Arial" w:hAnsi="Arial" w:cs="Arial"/>
          <w:szCs w:val="24"/>
        </w:rPr>
        <w:t>(b)</w:t>
      </w:r>
      <w:r w:rsidRPr="00BE71D9">
        <w:rPr>
          <w:rFonts w:ascii="Arial" w:hAnsi="Arial" w:cs="Arial"/>
          <w:szCs w:val="24"/>
        </w:rPr>
        <w:t xml:space="preserve"> (Statutes 2011, Chapter 545)</w:t>
      </w:r>
      <w:r w:rsidR="00A65AB1">
        <w:rPr>
          <w:rFonts w:ascii="Arial" w:hAnsi="Arial" w:cs="Arial"/>
          <w:szCs w:val="24"/>
        </w:rPr>
        <w:t>.</w:t>
      </w:r>
      <w:r w:rsidRPr="00BE71D9">
        <w:rPr>
          <w:rFonts w:ascii="Arial" w:hAnsi="Arial" w:cs="Arial"/>
          <w:szCs w:val="24"/>
        </w:rPr>
        <w:t>)</w:t>
      </w:r>
    </w:p>
    <w:p w14:paraId="4D9877D0" w14:textId="77777777" w:rsidR="000A56CD" w:rsidRPr="00BE71D9" w:rsidRDefault="000A56CD" w:rsidP="007E1D80">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jc w:val="left"/>
        <w:rPr>
          <w:rFonts w:ascii="Arial" w:hAnsi="Arial" w:cs="Arial"/>
          <w:szCs w:val="24"/>
        </w:rPr>
      </w:pPr>
      <w:r w:rsidRPr="00BE71D9">
        <w:rPr>
          <w:rFonts w:ascii="Arial" w:hAnsi="Arial" w:cs="Arial"/>
          <w:szCs w:val="24"/>
        </w:rPr>
        <w:t xml:space="preserve">The regulations relating to physician dispensing </w:t>
      </w:r>
      <w:r w:rsidR="0040765A">
        <w:rPr>
          <w:rFonts w:ascii="Arial" w:hAnsi="Arial" w:cs="Arial"/>
          <w:szCs w:val="24"/>
        </w:rPr>
        <w:t>are</w:t>
      </w:r>
      <w:r w:rsidRPr="00BE71D9">
        <w:rPr>
          <w:rFonts w:ascii="Arial" w:hAnsi="Arial" w:cs="Arial"/>
          <w:szCs w:val="24"/>
        </w:rPr>
        <w:t xml:space="preserve"> anticipated to better align reimbursement with reasonable </w:t>
      </w:r>
      <w:proofErr w:type="gramStart"/>
      <w:r w:rsidRPr="00BE71D9">
        <w:rPr>
          <w:rFonts w:ascii="Arial" w:hAnsi="Arial" w:cs="Arial"/>
          <w:szCs w:val="24"/>
        </w:rPr>
        <w:t>costs, and</w:t>
      </w:r>
      <w:proofErr w:type="gramEnd"/>
      <w:r w:rsidRPr="00BE71D9">
        <w:rPr>
          <w:rFonts w:ascii="Arial" w:hAnsi="Arial" w:cs="Arial"/>
          <w:szCs w:val="24"/>
        </w:rPr>
        <w:t xml:space="preserve"> avoid improper financial incentives that may impact prescribing practices.  This is anticipated to produce higher quality and safer health </w:t>
      </w:r>
      <w:proofErr w:type="gramStart"/>
      <w:r w:rsidRPr="00BE71D9">
        <w:rPr>
          <w:rFonts w:ascii="Arial" w:hAnsi="Arial" w:cs="Arial"/>
          <w:szCs w:val="24"/>
        </w:rPr>
        <w:t>care, and</w:t>
      </w:r>
      <w:proofErr w:type="gramEnd"/>
      <w:r w:rsidR="00D11653">
        <w:rPr>
          <w:rFonts w:ascii="Arial" w:hAnsi="Arial" w:cs="Arial"/>
          <w:szCs w:val="24"/>
        </w:rPr>
        <w:t xml:space="preserve"> may also reduce system costs.</w:t>
      </w:r>
    </w:p>
    <w:p w14:paraId="6D394B30" w14:textId="77777777" w:rsidR="0032161B" w:rsidRPr="00932DD7" w:rsidRDefault="00666B7C" w:rsidP="00932DD7">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jc w:val="center"/>
        <w:rPr>
          <w:rFonts w:ascii="Arial" w:hAnsi="Arial" w:cs="Arial"/>
          <w:b/>
          <w:szCs w:val="24"/>
        </w:rPr>
      </w:pPr>
      <w:r w:rsidRPr="00932DD7">
        <w:rPr>
          <w:rFonts w:ascii="Arial" w:hAnsi="Arial" w:cs="Arial"/>
          <w:b/>
          <w:szCs w:val="24"/>
        </w:rPr>
        <w:t xml:space="preserve">DETERMINATION </w:t>
      </w:r>
      <w:r>
        <w:rPr>
          <w:rFonts w:ascii="Arial" w:hAnsi="Arial" w:cs="Arial"/>
          <w:b/>
          <w:szCs w:val="24"/>
        </w:rPr>
        <w:t>REGARDING</w:t>
      </w:r>
      <w:r w:rsidRPr="00932DD7">
        <w:rPr>
          <w:rFonts w:ascii="Arial" w:hAnsi="Arial" w:cs="Arial"/>
          <w:b/>
          <w:szCs w:val="24"/>
        </w:rPr>
        <w:t xml:space="preserve"> INCONSISTENCY/INCOMPATIBILITY</w:t>
      </w:r>
      <w:r>
        <w:rPr>
          <w:rFonts w:ascii="Arial" w:hAnsi="Arial" w:cs="Arial"/>
          <w:b/>
          <w:szCs w:val="24"/>
        </w:rPr>
        <w:br/>
        <w:t>WITH EXISTING STATE REGULATIONS</w:t>
      </w:r>
    </w:p>
    <w:p w14:paraId="4A066E77" w14:textId="77777777" w:rsidR="0032161B" w:rsidRPr="00BE71D9" w:rsidRDefault="0032161B" w:rsidP="007E1D80">
      <w:pPr>
        <w:pStyle w:val="BodyText3"/>
        <w:widowControl w:val="0"/>
        <w:spacing w:after="360"/>
        <w:jc w:val="left"/>
        <w:rPr>
          <w:rFonts w:ascii="Arial" w:hAnsi="Arial" w:cs="Arial"/>
          <w:szCs w:val="24"/>
        </w:rPr>
      </w:pPr>
      <w:r w:rsidRPr="00BE71D9">
        <w:rPr>
          <w:rFonts w:ascii="Arial" w:hAnsi="Arial" w:cs="Arial"/>
          <w:szCs w:val="24"/>
        </w:rPr>
        <w:t>The Administrative Director has determined that this proposed regulation is not inconsistent or incompatible with existing regulations.</w:t>
      </w:r>
    </w:p>
    <w:p w14:paraId="73C8B926" w14:textId="77777777" w:rsidR="006B7EDD" w:rsidRPr="00BE71D9" w:rsidRDefault="006B7EDD" w:rsidP="00D11653">
      <w:pPr>
        <w:widowControl w:val="0"/>
        <w:numPr>
          <w:ilvl w:val="12"/>
          <w:numId w:val="0"/>
        </w:numPr>
        <w:spacing w:after="240" w:line="240" w:lineRule="atLeast"/>
        <w:jc w:val="center"/>
        <w:rPr>
          <w:rFonts w:ascii="Arial" w:hAnsi="Arial" w:cs="Arial"/>
          <w:b/>
          <w:szCs w:val="24"/>
        </w:rPr>
      </w:pPr>
      <w:r w:rsidRPr="00BE71D9">
        <w:rPr>
          <w:rFonts w:ascii="Arial" w:hAnsi="Arial" w:cs="Arial"/>
          <w:b/>
          <w:szCs w:val="24"/>
        </w:rPr>
        <w:t>DISCLOSURES REGARDING THE PROPOSED REGULATORY ACTION</w:t>
      </w:r>
    </w:p>
    <w:p w14:paraId="7673D28C" w14:textId="77777777" w:rsidR="006B7EDD" w:rsidRPr="00BE71D9" w:rsidRDefault="006B7EDD" w:rsidP="007E1D80">
      <w:pPr>
        <w:widowControl w:val="0"/>
        <w:numPr>
          <w:ilvl w:val="12"/>
          <w:numId w:val="0"/>
        </w:numPr>
        <w:spacing w:after="240" w:line="240" w:lineRule="atLeast"/>
        <w:rPr>
          <w:rFonts w:ascii="Arial" w:hAnsi="Arial" w:cs="Arial"/>
          <w:szCs w:val="24"/>
        </w:rPr>
      </w:pPr>
      <w:r w:rsidRPr="00BE71D9">
        <w:rPr>
          <w:rFonts w:ascii="Arial" w:hAnsi="Arial" w:cs="Arial"/>
          <w:szCs w:val="24"/>
        </w:rPr>
        <w:t>The Administrative Director has made the following initial determinations:</w:t>
      </w:r>
    </w:p>
    <w:p w14:paraId="54614CDA" w14:textId="77777777" w:rsidR="006B7EDD" w:rsidRPr="00BE71D9" w:rsidRDefault="006B7EDD" w:rsidP="007E1D80">
      <w:pPr>
        <w:widowControl w:val="0"/>
        <w:numPr>
          <w:ilvl w:val="0"/>
          <w:numId w:val="2"/>
        </w:numPr>
        <w:spacing w:after="240" w:line="240" w:lineRule="atLeast"/>
        <w:ind w:right="720"/>
        <w:rPr>
          <w:rFonts w:ascii="Arial" w:hAnsi="Arial" w:cs="Arial"/>
          <w:szCs w:val="24"/>
        </w:rPr>
      </w:pPr>
      <w:r w:rsidRPr="00BE71D9">
        <w:rPr>
          <w:rFonts w:ascii="Arial" w:hAnsi="Arial" w:cs="Arial"/>
          <w:szCs w:val="24"/>
        </w:rPr>
        <w:t>Significant statewide adverse economic impact directly affecting business, including the ability of California businesses to compete with businesses in other states:  None.</w:t>
      </w:r>
    </w:p>
    <w:p w14:paraId="33CE3B1C" w14:textId="77777777" w:rsidR="006B7EDD" w:rsidRPr="00BE71D9" w:rsidRDefault="006B7EDD" w:rsidP="007E1D80">
      <w:pPr>
        <w:widowControl w:val="0"/>
        <w:numPr>
          <w:ilvl w:val="0"/>
          <w:numId w:val="1"/>
        </w:numPr>
        <w:overflowPunct w:val="0"/>
        <w:autoSpaceDE w:val="0"/>
        <w:autoSpaceDN w:val="0"/>
        <w:adjustRightInd w:val="0"/>
        <w:spacing w:after="240" w:line="240" w:lineRule="atLeast"/>
        <w:ind w:right="720"/>
        <w:textAlignment w:val="baseline"/>
        <w:rPr>
          <w:rFonts w:ascii="Arial" w:hAnsi="Arial" w:cs="Arial"/>
          <w:szCs w:val="24"/>
        </w:rPr>
      </w:pPr>
      <w:r w:rsidRPr="00BE71D9">
        <w:rPr>
          <w:rFonts w:ascii="Arial" w:hAnsi="Arial" w:cs="Arial"/>
          <w:szCs w:val="24"/>
        </w:rPr>
        <w:t>Adoption of these regulations will not: (1) create or eliminate jobs within the State of California, (2) create new businesses or eliminate existing businesses within the State of California, or (3) affect the expansion of businesses currently doing business in California.</w:t>
      </w:r>
    </w:p>
    <w:p w14:paraId="09BE7AF1" w14:textId="77777777" w:rsidR="006B7EDD" w:rsidRPr="00BE71D9" w:rsidRDefault="006B7EDD" w:rsidP="007E1D80">
      <w:pPr>
        <w:widowControl w:val="0"/>
        <w:numPr>
          <w:ilvl w:val="0"/>
          <w:numId w:val="1"/>
        </w:numPr>
        <w:overflowPunct w:val="0"/>
        <w:autoSpaceDE w:val="0"/>
        <w:autoSpaceDN w:val="0"/>
        <w:adjustRightInd w:val="0"/>
        <w:spacing w:after="240" w:line="240" w:lineRule="atLeast"/>
        <w:ind w:right="720"/>
        <w:textAlignment w:val="baseline"/>
        <w:rPr>
          <w:rFonts w:ascii="Arial" w:hAnsi="Arial" w:cs="Arial"/>
          <w:szCs w:val="24"/>
        </w:rPr>
      </w:pPr>
      <w:r w:rsidRPr="00BE71D9">
        <w:rPr>
          <w:rFonts w:ascii="Arial" w:hAnsi="Arial" w:cs="Arial"/>
          <w:szCs w:val="24"/>
        </w:rPr>
        <w:t>Effect on Housing Costs: None.</w:t>
      </w:r>
    </w:p>
    <w:p w14:paraId="6B7F13E4" w14:textId="0AD7605E" w:rsidR="00261451" w:rsidRPr="00BE71D9" w:rsidRDefault="006B7EDD" w:rsidP="007E1D80">
      <w:pPr>
        <w:widowControl w:val="0"/>
        <w:numPr>
          <w:ilvl w:val="0"/>
          <w:numId w:val="1"/>
        </w:numPr>
        <w:overflowPunct w:val="0"/>
        <w:autoSpaceDE w:val="0"/>
        <w:autoSpaceDN w:val="0"/>
        <w:adjustRightInd w:val="0"/>
        <w:spacing w:after="360" w:line="240" w:lineRule="atLeast"/>
        <w:ind w:right="720"/>
        <w:textAlignment w:val="baseline"/>
        <w:rPr>
          <w:rFonts w:ascii="Arial" w:hAnsi="Arial" w:cs="Arial"/>
          <w:szCs w:val="24"/>
        </w:rPr>
      </w:pPr>
      <w:r w:rsidRPr="00BE71D9">
        <w:rPr>
          <w:rFonts w:ascii="Arial" w:hAnsi="Arial" w:cs="Arial"/>
          <w:szCs w:val="24"/>
        </w:rPr>
        <w:t xml:space="preserve">The Division of Workers’ Compensation is aware of cost impacts that a representative private person or business would necessarily incur in reasonable compliance with the proposed action. </w:t>
      </w:r>
      <w:r w:rsidR="00B60A75" w:rsidRPr="00BE71D9">
        <w:rPr>
          <w:rFonts w:ascii="Arial" w:hAnsi="Arial" w:cs="Arial"/>
          <w:szCs w:val="24"/>
        </w:rPr>
        <w:t xml:space="preserve"> </w:t>
      </w:r>
      <w:r w:rsidRPr="00BE71D9">
        <w:rPr>
          <w:rFonts w:ascii="Arial" w:hAnsi="Arial" w:cs="Arial"/>
          <w:szCs w:val="24"/>
        </w:rPr>
        <w:t>Claims administrators</w:t>
      </w:r>
      <w:r w:rsidR="00B75F33" w:rsidRPr="00BE71D9">
        <w:rPr>
          <w:rFonts w:ascii="Arial" w:hAnsi="Arial" w:cs="Arial"/>
          <w:szCs w:val="24"/>
        </w:rPr>
        <w:t>, medical bill review companies, medical providers or their billing</w:t>
      </w:r>
      <w:r w:rsidRPr="00BE71D9">
        <w:rPr>
          <w:rFonts w:ascii="Arial" w:hAnsi="Arial" w:cs="Arial"/>
          <w:szCs w:val="24"/>
        </w:rPr>
        <w:t xml:space="preserve"> </w:t>
      </w:r>
      <w:r w:rsidR="00B75F33" w:rsidRPr="00BE71D9">
        <w:rPr>
          <w:rFonts w:ascii="Arial" w:hAnsi="Arial" w:cs="Arial"/>
          <w:szCs w:val="24"/>
        </w:rPr>
        <w:t xml:space="preserve">services, </w:t>
      </w:r>
      <w:r w:rsidR="00AE7943" w:rsidRPr="00BE71D9">
        <w:rPr>
          <w:rFonts w:ascii="Arial" w:hAnsi="Arial" w:cs="Arial"/>
          <w:szCs w:val="24"/>
        </w:rPr>
        <w:t xml:space="preserve">pharmacy benefit managers, </w:t>
      </w:r>
      <w:r w:rsidRPr="00BE71D9">
        <w:rPr>
          <w:rFonts w:ascii="Arial" w:hAnsi="Arial" w:cs="Arial"/>
          <w:szCs w:val="24"/>
        </w:rPr>
        <w:t xml:space="preserve">will incur </w:t>
      </w:r>
      <w:r w:rsidR="00491054" w:rsidRPr="00BE71D9">
        <w:rPr>
          <w:rFonts w:ascii="Arial" w:hAnsi="Arial" w:cs="Arial"/>
          <w:szCs w:val="24"/>
        </w:rPr>
        <w:t xml:space="preserve">one-time </w:t>
      </w:r>
      <w:r w:rsidR="009520A2" w:rsidRPr="00BE71D9">
        <w:rPr>
          <w:rFonts w:ascii="Arial" w:hAnsi="Arial" w:cs="Arial"/>
          <w:szCs w:val="24"/>
        </w:rPr>
        <w:t>up-front</w:t>
      </w:r>
      <w:r w:rsidR="00CE50ED" w:rsidRPr="00BE71D9">
        <w:rPr>
          <w:rFonts w:ascii="Arial" w:hAnsi="Arial" w:cs="Arial"/>
          <w:szCs w:val="24"/>
        </w:rPr>
        <w:t xml:space="preserve"> </w:t>
      </w:r>
      <w:r w:rsidRPr="00BE71D9">
        <w:rPr>
          <w:rFonts w:ascii="Arial" w:hAnsi="Arial" w:cs="Arial"/>
          <w:szCs w:val="24"/>
        </w:rPr>
        <w:t xml:space="preserve">costs to </w:t>
      </w:r>
      <w:r w:rsidR="00CE50ED" w:rsidRPr="00BE71D9">
        <w:rPr>
          <w:rFonts w:ascii="Arial" w:hAnsi="Arial" w:cs="Arial"/>
          <w:szCs w:val="24"/>
        </w:rPr>
        <w:t>modify</w:t>
      </w:r>
      <w:r w:rsidR="00AE158E" w:rsidRPr="00BE71D9">
        <w:rPr>
          <w:rFonts w:ascii="Arial" w:hAnsi="Arial" w:cs="Arial"/>
          <w:szCs w:val="24"/>
        </w:rPr>
        <w:t xml:space="preserve"> medical bill</w:t>
      </w:r>
      <w:r w:rsidR="00B75F33" w:rsidRPr="00BE71D9">
        <w:rPr>
          <w:rFonts w:ascii="Arial" w:hAnsi="Arial" w:cs="Arial"/>
          <w:szCs w:val="24"/>
        </w:rPr>
        <w:t>ing and</w:t>
      </w:r>
      <w:r w:rsidR="00AE158E" w:rsidRPr="00BE71D9">
        <w:rPr>
          <w:rFonts w:ascii="Arial" w:hAnsi="Arial" w:cs="Arial"/>
          <w:szCs w:val="24"/>
        </w:rPr>
        <w:t xml:space="preserve"> payment system</w:t>
      </w:r>
      <w:r w:rsidR="00B75F33" w:rsidRPr="00BE71D9">
        <w:rPr>
          <w:rFonts w:ascii="Arial" w:hAnsi="Arial" w:cs="Arial"/>
          <w:szCs w:val="24"/>
        </w:rPr>
        <w:t>s</w:t>
      </w:r>
      <w:r w:rsidR="00CE50ED" w:rsidRPr="00BE71D9">
        <w:rPr>
          <w:rFonts w:ascii="Arial" w:hAnsi="Arial" w:cs="Arial"/>
          <w:szCs w:val="24"/>
        </w:rPr>
        <w:t xml:space="preserve"> to accommodate the </w:t>
      </w:r>
      <w:r w:rsidR="00B75F33" w:rsidRPr="00BE71D9">
        <w:rPr>
          <w:rFonts w:ascii="Arial" w:hAnsi="Arial" w:cs="Arial"/>
          <w:szCs w:val="24"/>
        </w:rPr>
        <w:t>revised pharmaceutical fee schedule, including the two-tiered Medi-Cal dispensing fee</w:t>
      </w:r>
      <w:r w:rsidR="00CE50ED" w:rsidRPr="00BE71D9">
        <w:rPr>
          <w:rFonts w:ascii="Arial" w:hAnsi="Arial" w:cs="Arial"/>
          <w:szCs w:val="24"/>
        </w:rPr>
        <w:t>.</w:t>
      </w:r>
      <w:r w:rsidR="009520A2" w:rsidRPr="00BE71D9">
        <w:rPr>
          <w:rFonts w:ascii="Arial" w:hAnsi="Arial" w:cs="Arial"/>
          <w:szCs w:val="24"/>
        </w:rPr>
        <w:t xml:space="preserve"> </w:t>
      </w:r>
      <w:r w:rsidR="00B60A75" w:rsidRPr="00BE71D9">
        <w:rPr>
          <w:rFonts w:ascii="Arial" w:hAnsi="Arial" w:cs="Arial"/>
          <w:szCs w:val="24"/>
        </w:rPr>
        <w:t xml:space="preserve"> </w:t>
      </w:r>
      <w:r w:rsidR="00261451" w:rsidRPr="00BE71D9">
        <w:rPr>
          <w:rFonts w:ascii="Arial" w:hAnsi="Arial" w:cs="Arial"/>
          <w:szCs w:val="24"/>
        </w:rPr>
        <w:t xml:space="preserve">The </w:t>
      </w:r>
      <w:r w:rsidR="00B75F33" w:rsidRPr="00BE71D9">
        <w:rPr>
          <w:rFonts w:ascii="Arial" w:hAnsi="Arial" w:cs="Arial"/>
          <w:szCs w:val="24"/>
        </w:rPr>
        <w:t xml:space="preserve">programming for </w:t>
      </w:r>
      <w:r w:rsidR="00261451" w:rsidRPr="00BE71D9">
        <w:rPr>
          <w:rFonts w:ascii="Arial" w:hAnsi="Arial" w:cs="Arial"/>
          <w:szCs w:val="24"/>
        </w:rPr>
        <w:t xml:space="preserve">adoption of the </w:t>
      </w:r>
      <w:r w:rsidR="0040765A">
        <w:rPr>
          <w:rFonts w:ascii="Arial" w:hAnsi="Arial" w:cs="Arial"/>
          <w:szCs w:val="24"/>
        </w:rPr>
        <w:t>revised</w:t>
      </w:r>
      <w:r w:rsidR="00B75F33" w:rsidRPr="00BE71D9">
        <w:rPr>
          <w:rFonts w:ascii="Arial" w:hAnsi="Arial" w:cs="Arial"/>
          <w:szCs w:val="24"/>
        </w:rPr>
        <w:t xml:space="preserve"> Medi-Cal-based</w:t>
      </w:r>
      <w:r w:rsidR="00AF0FD9" w:rsidRPr="00BE71D9">
        <w:rPr>
          <w:rFonts w:ascii="Arial" w:hAnsi="Arial" w:cs="Arial"/>
          <w:szCs w:val="24"/>
        </w:rPr>
        <w:t xml:space="preserve"> </w:t>
      </w:r>
      <w:r w:rsidR="00CE50ED" w:rsidRPr="00BE71D9">
        <w:rPr>
          <w:rFonts w:ascii="Arial" w:hAnsi="Arial" w:cs="Arial"/>
          <w:szCs w:val="24"/>
        </w:rPr>
        <w:t>structure</w:t>
      </w:r>
      <w:r w:rsidR="00A329D4" w:rsidRPr="00BE71D9">
        <w:rPr>
          <w:rFonts w:ascii="Arial" w:hAnsi="Arial" w:cs="Arial"/>
          <w:szCs w:val="24"/>
        </w:rPr>
        <w:t xml:space="preserve"> for </w:t>
      </w:r>
      <w:r w:rsidR="00682649">
        <w:rPr>
          <w:rFonts w:ascii="Arial" w:hAnsi="Arial" w:cs="Arial"/>
          <w:szCs w:val="24"/>
        </w:rPr>
        <w:t xml:space="preserve">legend and non-legend pharmacy </w:t>
      </w:r>
      <w:r w:rsidR="00A329D4" w:rsidRPr="00BE71D9">
        <w:rPr>
          <w:rFonts w:ascii="Arial" w:hAnsi="Arial" w:cs="Arial"/>
          <w:szCs w:val="24"/>
        </w:rPr>
        <w:lastRenderedPageBreak/>
        <w:t>drug ingredient cost</w:t>
      </w:r>
      <w:r w:rsidR="009520A2" w:rsidRPr="00BE71D9">
        <w:rPr>
          <w:rFonts w:ascii="Arial" w:hAnsi="Arial" w:cs="Arial"/>
          <w:szCs w:val="24"/>
        </w:rPr>
        <w:t xml:space="preserve">, </w:t>
      </w:r>
      <w:r w:rsidR="00ED7EC4" w:rsidRPr="00BE71D9">
        <w:rPr>
          <w:rFonts w:ascii="Arial" w:hAnsi="Arial" w:cs="Arial"/>
          <w:szCs w:val="24"/>
        </w:rPr>
        <w:t xml:space="preserve">is expected to be straightforward.  The price file will have the same basic structure, with “lowest cost” and “no-substitution” fields provided in the data.  The </w:t>
      </w:r>
      <w:r w:rsidR="00AE7943" w:rsidRPr="00BE71D9">
        <w:rPr>
          <w:rFonts w:ascii="Arial" w:hAnsi="Arial" w:cs="Arial"/>
          <w:szCs w:val="24"/>
        </w:rPr>
        <w:t xml:space="preserve">data </w:t>
      </w:r>
      <w:r w:rsidR="00DA3F6B" w:rsidRPr="00BE71D9">
        <w:rPr>
          <w:rFonts w:ascii="Arial" w:hAnsi="Arial" w:cs="Arial"/>
          <w:szCs w:val="24"/>
        </w:rPr>
        <w:t>elements</w:t>
      </w:r>
      <w:r w:rsidR="00ED7EC4" w:rsidRPr="00BE71D9">
        <w:rPr>
          <w:rFonts w:ascii="Arial" w:hAnsi="Arial" w:cs="Arial"/>
          <w:szCs w:val="24"/>
        </w:rPr>
        <w:t xml:space="preserve"> which form the basis of the “lowest cost” and “no-substitution” fields (NADAC, WAC, </w:t>
      </w:r>
      <w:r w:rsidR="00AE7943" w:rsidRPr="00BE71D9">
        <w:rPr>
          <w:rFonts w:ascii="Arial" w:hAnsi="Arial" w:cs="Arial"/>
          <w:szCs w:val="24"/>
        </w:rPr>
        <w:t>FUL</w:t>
      </w:r>
      <w:r w:rsidR="00ED7EC4" w:rsidRPr="00BE71D9">
        <w:rPr>
          <w:rFonts w:ascii="Arial" w:hAnsi="Arial" w:cs="Arial"/>
          <w:szCs w:val="24"/>
        </w:rPr>
        <w:t xml:space="preserve">, MAIC) will not need to be separately programmed.  For the two-tier dispensing fee, some programming will be required, but it will not be </w:t>
      </w:r>
      <w:r w:rsidR="00DA3F6B" w:rsidRPr="00BE71D9">
        <w:rPr>
          <w:rFonts w:ascii="Arial" w:hAnsi="Arial" w:cs="Arial"/>
          <w:szCs w:val="24"/>
        </w:rPr>
        <w:t xml:space="preserve">overly </w:t>
      </w:r>
      <w:r w:rsidR="00ED7EC4" w:rsidRPr="00BE71D9">
        <w:rPr>
          <w:rFonts w:ascii="Arial" w:hAnsi="Arial" w:cs="Arial"/>
          <w:szCs w:val="24"/>
        </w:rPr>
        <w:t xml:space="preserve">complicated. </w:t>
      </w:r>
      <w:r w:rsidR="00B60A75" w:rsidRPr="00BE71D9">
        <w:rPr>
          <w:rFonts w:ascii="Arial" w:hAnsi="Arial" w:cs="Arial"/>
          <w:szCs w:val="24"/>
        </w:rPr>
        <w:t xml:space="preserve"> </w:t>
      </w:r>
      <w:r w:rsidR="00ED7EC4" w:rsidRPr="00BE71D9">
        <w:rPr>
          <w:rFonts w:ascii="Arial" w:hAnsi="Arial" w:cs="Arial"/>
          <w:szCs w:val="24"/>
        </w:rPr>
        <w:t>The Division will post the file listing NPIs of pharmacies entitled to receive the higher fee.  The NPI of the dispensing pharmacy will be readily available on the mandated paper billing form or electronic billing format.</w:t>
      </w:r>
      <w:r w:rsidR="00AE7943" w:rsidRPr="00BE71D9">
        <w:rPr>
          <w:rFonts w:ascii="Arial" w:hAnsi="Arial" w:cs="Arial"/>
          <w:szCs w:val="24"/>
        </w:rPr>
        <w:t xml:space="preserve">  Some system adjustments </w:t>
      </w:r>
      <w:r w:rsidR="00682649">
        <w:rPr>
          <w:rFonts w:ascii="Arial" w:hAnsi="Arial" w:cs="Arial"/>
          <w:szCs w:val="24"/>
        </w:rPr>
        <w:t>will</w:t>
      </w:r>
      <w:r w:rsidR="00682649" w:rsidRPr="00BE71D9">
        <w:rPr>
          <w:rFonts w:ascii="Arial" w:hAnsi="Arial" w:cs="Arial"/>
          <w:szCs w:val="24"/>
        </w:rPr>
        <w:t xml:space="preserve"> </w:t>
      </w:r>
      <w:r w:rsidR="00AE7943" w:rsidRPr="00BE71D9">
        <w:rPr>
          <w:rFonts w:ascii="Arial" w:hAnsi="Arial" w:cs="Arial"/>
          <w:szCs w:val="24"/>
        </w:rPr>
        <w:t>also be needed in relation to physician-dispensed pharmaceuticals.</w:t>
      </w:r>
      <w:r w:rsidR="00682649">
        <w:rPr>
          <w:rFonts w:ascii="Arial" w:hAnsi="Arial" w:cs="Arial"/>
          <w:szCs w:val="24"/>
        </w:rPr>
        <w:t xml:space="preserve"> The statutory caps on physician-dispensed non-legend drugs have been in effect since </w:t>
      </w:r>
      <w:proofErr w:type="gramStart"/>
      <w:r w:rsidR="00682649">
        <w:rPr>
          <w:rFonts w:ascii="Arial" w:hAnsi="Arial" w:cs="Arial"/>
          <w:szCs w:val="24"/>
        </w:rPr>
        <w:t>2012, and</w:t>
      </w:r>
      <w:proofErr w:type="gramEnd"/>
      <w:r w:rsidR="00682649">
        <w:rPr>
          <w:rFonts w:ascii="Arial" w:hAnsi="Arial" w:cs="Arial"/>
          <w:szCs w:val="24"/>
        </w:rPr>
        <w:t xml:space="preserve"> will now be included in the regulatory text. A legend/non-legend indicator will be added to the posted data file</w:t>
      </w:r>
      <w:r w:rsidR="00E0577E">
        <w:rPr>
          <w:rFonts w:ascii="Arial" w:hAnsi="Arial" w:cs="Arial"/>
          <w:szCs w:val="24"/>
        </w:rPr>
        <w:t xml:space="preserve"> which facilitates identification of NDCs that are subject to the statutory fee cap on non-legend drugs dispensed by a physician</w:t>
      </w:r>
      <w:r w:rsidR="00682649">
        <w:rPr>
          <w:rFonts w:ascii="Arial" w:hAnsi="Arial" w:cs="Arial"/>
          <w:szCs w:val="24"/>
        </w:rPr>
        <w:t>. For pharmacy and physician-dispensed compounded drugs</w:t>
      </w:r>
      <w:r w:rsidR="00E0577E">
        <w:rPr>
          <w:rFonts w:ascii="Arial" w:hAnsi="Arial" w:cs="Arial"/>
          <w:szCs w:val="24"/>
        </w:rPr>
        <w:t>,</w:t>
      </w:r>
      <w:r w:rsidR="00682649">
        <w:rPr>
          <w:rFonts w:ascii="Arial" w:hAnsi="Arial" w:cs="Arial"/>
          <w:szCs w:val="24"/>
        </w:rPr>
        <w:t xml:space="preserve"> there will be some programming required to accommodate the portion of the formula that utilizes “documented paid cost +10%” for products that are not finished drug products.</w:t>
      </w:r>
      <w:r w:rsidR="00E0577E">
        <w:rPr>
          <w:rFonts w:ascii="Arial" w:hAnsi="Arial" w:cs="Arial"/>
          <w:szCs w:val="24"/>
        </w:rPr>
        <w:t xml:space="preserve"> Since Medi-Cal does not pay for these products in a compounded drug, the Administrative Director proposes “documented paid cost +10%” as part of the maximum reasonable fee calculation for these products</w:t>
      </w:r>
      <w:r w:rsidR="007174EE">
        <w:rPr>
          <w:rFonts w:ascii="Arial" w:hAnsi="Arial" w:cs="Arial"/>
          <w:szCs w:val="24"/>
        </w:rPr>
        <w:t xml:space="preserve"> used in a compounded drug</w:t>
      </w:r>
      <w:r w:rsidR="00E0577E">
        <w:rPr>
          <w:rFonts w:ascii="Arial" w:hAnsi="Arial" w:cs="Arial"/>
          <w:szCs w:val="24"/>
        </w:rPr>
        <w:t>.</w:t>
      </w:r>
      <w:r w:rsidR="007174EE">
        <w:rPr>
          <w:rFonts w:ascii="Arial" w:hAnsi="Arial" w:cs="Arial"/>
          <w:szCs w:val="24"/>
        </w:rPr>
        <w:t xml:space="preserve"> The Administrative Director will provide an updated pharmaceutical fee calculator which will assist many users in calculating maximum reasonable fees.</w:t>
      </w:r>
    </w:p>
    <w:p w14:paraId="052AEF58" w14:textId="77777777" w:rsidR="006B7EDD" w:rsidRPr="00BE71D9" w:rsidRDefault="00D11653" w:rsidP="00A42330">
      <w:pPr>
        <w:pStyle w:val="BodyText2"/>
        <w:widowControl w:val="0"/>
        <w:spacing w:after="240" w:line="240" w:lineRule="atLeast"/>
        <w:ind w:left="0"/>
        <w:jc w:val="center"/>
        <w:rPr>
          <w:rFonts w:ascii="Arial" w:hAnsi="Arial" w:cs="Arial"/>
          <w:b/>
          <w:szCs w:val="24"/>
        </w:rPr>
      </w:pPr>
      <w:r>
        <w:rPr>
          <w:rFonts w:ascii="Arial" w:hAnsi="Arial" w:cs="Arial"/>
          <w:b/>
          <w:szCs w:val="24"/>
        </w:rPr>
        <w:t>EFFECT ON SMALL BUSINESS</w:t>
      </w:r>
    </w:p>
    <w:p w14:paraId="5B2CAA74" w14:textId="77777777" w:rsidR="006B7EDD" w:rsidRPr="00BE71D9" w:rsidRDefault="006B7EDD" w:rsidP="007E1D80">
      <w:pPr>
        <w:pStyle w:val="BodyText3"/>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240"/>
        <w:jc w:val="left"/>
        <w:rPr>
          <w:rFonts w:ascii="Arial" w:hAnsi="Arial" w:cs="Arial"/>
          <w:szCs w:val="24"/>
        </w:rPr>
      </w:pPr>
      <w:r w:rsidRPr="00BE71D9">
        <w:rPr>
          <w:rFonts w:ascii="Arial" w:hAnsi="Arial" w:cs="Arial"/>
          <w:szCs w:val="24"/>
        </w:rPr>
        <w:t xml:space="preserve">The Administrative Director has determined that the proposed regulations will affect small </w:t>
      </w:r>
      <w:proofErr w:type="gramStart"/>
      <w:r w:rsidRPr="00BE71D9">
        <w:rPr>
          <w:rFonts w:ascii="Arial" w:hAnsi="Arial" w:cs="Arial"/>
          <w:szCs w:val="24"/>
        </w:rPr>
        <w:t>business</w:t>
      </w:r>
      <w:proofErr w:type="gramEnd"/>
      <w:r w:rsidRPr="00BE71D9">
        <w:rPr>
          <w:rFonts w:ascii="Arial" w:hAnsi="Arial" w:cs="Arial"/>
          <w:szCs w:val="24"/>
        </w:rPr>
        <w:t xml:space="preserve">, </w:t>
      </w:r>
      <w:r w:rsidR="00AF0FD9" w:rsidRPr="00BE71D9">
        <w:rPr>
          <w:rFonts w:ascii="Arial" w:hAnsi="Arial" w:cs="Arial"/>
          <w:szCs w:val="24"/>
        </w:rPr>
        <w:t>primarily medical providers.</w:t>
      </w:r>
      <w:r w:rsidR="002A6888" w:rsidRPr="00BE71D9">
        <w:rPr>
          <w:rFonts w:ascii="Arial" w:hAnsi="Arial" w:cs="Arial"/>
          <w:szCs w:val="24"/>
        </w:rPr>
        <w:t xml:space="preserve"> </w:t>
      </w:r>
      <w:r w:rsidR="00AF0FD9" w:rsidRPr="00BE71D9">
        <w:rPr>
          <w:rFonts w:ascii="Arial" w:hAnsi="Arial" w:cs="Arial"/>
          <w:szCs w:val="24"/>
        </w:rPr>
        <w:t xml:space="preserve"> One-time up-front </w:t>
      </w:r>
      <w:r w:rsidR="00B17607" w:rsidRPr="00BE71D9">
        <w:rPr>
          <w:rFonts w:ascii="Arial" w:hAnsi="Arial" w:cs="Arial"/>
          <w:szCs w:val="24"/>
        </w:rPr>
        <w:t>c</w:t>
      </w:r>
      <w:r w:rsidR="00F8190E" w:rsidRPr="00BE71D9">
        <w:rPr>
          <w:rFonts w:ascii="Arial" w:hAnsi="Arial" w:cs="Arial"/>
          <w:szCs w:val="24"/>
        </w:rPr>
        <w:t xml:space="preserve">osts may be incurred by providers </w:t>
      </w:r>
      <w:r w:rsidR="00197BEA" w:rsidRPr="00BE71D9">
        <w:rPr>
          <w:rFonts w:ascii="Arial" w:hAnsi="Arial" w:cs="Arial"/>
          <w:szCs w:val="24"/>
        </w:rPr>
        <w:t xml:space="preserve">to modify their </w:t>
      </w:r>
      <w:r w:rsidR="00F8190E" w:rsidRPr="00BE71D9">
        <w:rPr>
          <w:rFonts w:ascii="Arial" w:hAnsi="Arial" w:cs="Arial"/>
          <w:szCs w:val="24"/>
        </w:rPr>
        <w:t xml:space="preserve">billing </w:t>
      </w:r>
      <w:r w:rsidR="00876637" w:rsidRPr="00BE71D9">
        <w:rPr>
          <w:rFonts w:ascii="Arial" w:hAnsi="Arial" w:cs="Arial"/>
          <w:szCs w:val="24"/>
        </w:rPr>
        <w:t>system</w:t>
      </w:r>
      <w:r w:rsidR="00F67682" w:rsidRPr="00BE71D9">
        <w:rPr>
          <w:rFonts w:ascii="Arial" w:hAnsi="Arial" w:cs="Arial"/>
          <w:szCs w:val="24"/>
        </w:rPr>
        <w:t>s</w:t>
      </w:r>
      <w:r w:rsidR="00876637" w:rsidRPr="00BE71D9">
        <w:rPr>
          <w:rFonts w:ascii="Arial" w:hAnsi="Arial" w:cs="Arial"/>
          <w:szCs w:val="24"/>
        </w:rPr>
        <w:t>, although many physicians use billing services that will be performing the adju</w:t>
      </w:r>
      <w:r w:rsidR="00F67682" w:rsidRPr="00BE71D9">
        <w:rPr>
          <w:rFonts w:ascii="Arial" w:hAnsi="Arial" w:cs="Arial"/>
          <w:szCs w:val="24"/>
        </w:rPr>
        <w:t>stments.  Physicians who derive</w:t>
      </w:r>
      <w:r w:rsidR="00876637" w:rsidRPr="00BE71D9">
        <w:rPr>
          <w:rFonts w:ascii="Arial" w:hAnsi="Arial" w:cs="Arial"/>
          <w:szCs w:val="24"/>
        </w:rPr>
        <w:t xml:space="preserve"> profit from dispensing drugs to their patients may experience a decrease in revenue.</w:t>
      </w:r>
    </w:p>
    <w:p w14:paraId="5B9419C7" w14:textId="77777777" w:rsidR="006B7EDD" w:rsidRPr="00BE71D9" w:rsidRDefault="00065DA3" w:rsidP="00A42330">
      <w:pPr>
        <w:pStyle w:val="Heading8"/>
        <w:keepNext w:val="0"/>
        <w:widowControl w:val="0"/>
        <w:numPr>
          <w:ilvl w:val="12"/>
          <w:numId w:val="0"/>
        </w:numPr>
        <w:spacing w:after="240"/>
        <w:jc w:val="center"/>
        <w:rPr>
          <w:rFonts w:ascii="Arial" w:hAnsi="Arial" w:cs="Arial"/>
          <w:szCs w:val="24"/>
        </w:rPr>
      </w:pPr>
      <w:r w:rsidRPr="00BE71D9">
        <w:rPr>
          <w:rFonts w:ascii="Arial" w:hAnsi="Arial" w:cs="Arial"/>
          <w:szCs w:val="24"/>
        </w:rPr>
        <w:t>FISCAL IMPACTS</w:t>
      </w:r>
    </w:p>
    <w:p w14:paraId="5BADC7E0" w14:textId="77777777" w:rsidR="00BB5FCA" w:rsidRPr="00BE71D9" w:rsidRDefault="006B7EDD" w:rsidP="007E1D80">
      <w:pPr>
        <w:widowControl w:val="0"/>
        <w:numPr>
          <w:ilvl w:val="0"/>
          <w:numId w:val="2"/>
        </w:numPr>
        <w:overflowPunct w:val="0"/>
        <w:autoSpaceDE w:val="0"/>
        <w:autoSpaceDN w:val="0"/>
        <w:adjustRightInd w:val="0"/>
        <w:spacing w:after="240" w:line="240" w:lineRule="atLeast"/>
        <w:ind w:right="720"/>
        <w:textAlignment w:val="baseline"/>
        <w:rPr>
          <w:rFonts w:ascii="Arial" w:hAnsi="Arial" w:cs="Arial"/>
          <w:szCs w:val="24"/>
        </w:rPr>
      </w:pPr>
      <w:r w:rsidRPr="00BE71D9">
        <w:rPr>
          <w:rFonts w:ascii="Arial" w:hAnsi="Arial" w:cs="Arial"/>
          <w:szCs w:val="24"/>
        </w:rPr>
        <w:t>Costs or savings to state agencies</w:t>
      </w:r>
      <w:r w:rsidR="006B0355" w:rsidRPr="00BE71D9">
        <w:rPr>
          <w:rFonts w:ascii="Arial" w:hAnsi="Arial" w:cs="Arial"/>
          <w:szCs w:val="24"/>
        </w:rPr>
        <w:t xml:space="preserve">: </w:t>
      </w:r>
      <w:r w:rsidR="00660F29" w:rsidRPr="00BE71D9">
        <w:rPr>
          <w:rFonts w:ascii="Arial" w:hAnsi="Arial" w:cs="Arial"/>
          <w:szCs w:val="24"/>
        </w:rPr>
        <w:t xml:space="preserve">The state will experience the same costs </w:t>
      </w:r>
      <w:r w:rsidR="007F7E47" w:rsidRPr="00BE71D9">
        <w:rPr>
          <w:rFonts w:ascii="Arial" w:hAnsi="Arial" w:cs="Arial"/>
          <w:szCs w:val="24"/>
        </w:rPr>
        <w:t>and savings as other employers.</w:t>
      </w:r>
    </w:p>
    <w:p w14:paraId="34D9BB63" w14:textId="77777777" w:rsidR="006B7EDD" w:rsidRPr="00BE71D9" w:rsidRDefault="006B0355" w:rsidP="007E1D80">
      <w:pPr>
        <w:widowControl w:val="0"/>
        <w:numPr>
          <w:ilvl w:val="0"/>
          <w:numId w:val="2"/>
        </w:numPr>
        <w:overflowPunct w:val="0"/>
        <w:autoSpaceDE w:val="0"/>
        <w:autoSpaceDN w:val="0"/>
        <w:adjustRightInd w:val="0"/>
        <w:spacing w:after="240" w:line="240" w:lineRule="atLeast"/>
        <w:ind w:right="720"/>
        <w:textAlignment w:val="baseline"/>
        <w:rPr>
          <w:rFonts w:ascii="Arial" w:hAnsi="Arial" w:cs="Arial"/>
          <w:szCs w:val="24"/>
        </w:rPr>
      </w:pPr>
      <w:r w:rsidRPr="00BE71D9">
        <w:rPr>
          <w:rFonts w:ascii="Arial" w:hAnsi="Arial" w:cs="Arial"/>
          <w:szCs w:val="24"/>
        </w:rPr>
        <w:t>C</w:t>
      </w:r>
      <w:r w:rsidR="006B7EDD" w:rsidRPr="00BE71D9">
        <w:rPr>
          <w:rFonts w:ascii="Arial" w:hAnsi="Arial" w:cs="Arial"/>
          <w:szCs w:val="24"/>
        </w:rPr>
        <w:t xml:space="preserve">osts/savings in federal funding to the State: </w:t>
      </w:r>
      <w:r w:rsidRPr="00BE71D9">
        <w:rPr>
          <w:rFonts w:ascii="Arial" w:hAnsi="Arial" w:cs="Arial"/>
          <w:szCs w:val="24"/>
        </w:rPr>
        <w:t>None.</w:t>
      </w:r>
    </w:p>
    <w:p w14:paraId="1FF684BB" w14:textId="77777777" w:rsidR="006B7EDD" w:rsidRPr="00BE71D9" w:rsidRDefault="006B7EDD" w:rsidP="007E1D80">
      <w:pPr>
        <w:pStyle w:val="BodyText2"/>
        <w:widowControl w:val="0"/>
        <w:numPr>
          <w:ilvl w:val="0"/>
          <w:numId w:val="2"/>
        </w:numPr>
        <w:overflowPunct w:val="0"/>
        <w:autoSpaceDE w:val="0"/>
        <w:autoSpaceDN w:val="0"/>
        <w:adjustRightInd w:val="0"/>
        <w:spacing w:after="240" w:line="240" w:lineRule="atLeast"/>
        <w:ind w:right="720"/>
        <w:jc w:val="left"/>
        <w:textAlignment w:val="baseline"/>
        <w:rPr>
          <w:rFonts w:ascii="Arial" w:hAnsi="Arial" w:cs="Arial"/>
          <w:szCs w:val="24"/>
        </w:rPr>
      </w:pPr>
      <w:r w:rsidRPr="00BE71D9">
        <w:rPr>
          <w:rFonts w:ascii="Arial" w:hAnsi="Arial" w:cs="Arial"/>
          <w:szCs w:val="24"/>
        </w:rPr>
        <w:t xml:space="preserve">Local Mandate: None.  The proposed </w:t>
      </w:r>
      <w:r w:rsidR="00E339BC" w:rsidRPr="00BE71D9">
        <w:rPr>
          <w:rFonts w:ascii="Arial" w:hAnsi="Arial" w:cs="Arial"/>
          <w:szCs w:val="24"/>
        </w:rPr>
        <w:t>amendments to the regulations</w:t>
      </w:r>
      <w:r w:rsidRPr="00BE71D9">
        <w:rPr>
          <w:rFonts w:ascii="Arial" w:hAnsi="Arial" w:cs="Arial"/>
          <w:szCs w:val="24"/>
        </w:rPr>
        <w:t xml:space="preserve"> will not impose any new mandated programs or increased service levels on any local agency or school district.  The potential costs imposed on all public agency employers by these proposed </w:t>
      </w:r>
      <w:r w:rsidR="00E339BC" w:rsidRPr="00BE71D9">
        <w:rPr>
          <w:rFonts w:ascii="Arial" w:hAnsi="Arial" w:cs="Arial"/>
          <w:szCs w:val="24"/>
        </w:rPr>
        <w:t>amendments</w:t>
      </w:r>
      <w:r w:rsidRPr="00BE71D9">
        <w:rPr>
          <w:rFonts w:ascii="Arial" w:hAnsi="Arial" w:cs="Arial"/>
          <w:szCs w:val="24"/>
        </w:rPr>
        <w:t xml:space="preserve">, although not a benefit level increase, are not a new State mandate because the regulations apply to all employers, both public and private, and not uniquely to local governments. </w:t>
      </w:r>
      <w:r w:rsidR="002A6888" w:rsidRPr="00BE71D9">
        <w:rPr>
          <w:rFonts w:ascii="Arial" w:hAnsi="Arial" w:cs="Arial"/>
          <w:szCs w:val="24"/>
        </w:rPr>
        <w:t xml:space="preserve"> </w:t>
      </w:r>
      <w:r w:rsidRPr="00BE71D9">
        <w:rPr>
          <w:rFonts w:ascii="Arial" w:hAnsi="Arial" w:cs="Arial"/>
          <w:szCs w:val="24"/>
        </w:rPr>
        <w:t xml:space="preserve">The Administrative Director has determined that the proposed </w:t>
      </w:r>
      <w:r w:rsidR="00E339BC" w:rsidRPr="00BE71D9">
        <w:rPr>
          <w:rFonts w:ascii="Arial" w:hAnsi="Arial" w:cs="Arial"/>
          <w:szCs w:val="24"/>
        </w:rPr>
        <w:t>amendments</w:t>
      </w:r>
      <w:r w:rsidRPr="00BE71D9">
        <w:rPr>
          <w:rFonts w:ascii="Arial" w:hAnsi="Arial" w:cs="Arial"/>
          <w:szCs w:val="24"/>
        </w:rPr>
        <w:t xml:space="preserve"> will not impose any new mandated programs on any local agency or school district.  The California Supreme Court has determined that an increase in workers’ compensation benefit levels does not constitute a new State mandate for the </w:t>
      </w:r>
      <w:r w:rsidRPr="00BE71D9">
        <w:rPr>
          <w:rFonts w:ascii="Arial" w:hAnsi="Arial" w:cs="Arial"/>
          <w:szCs w:val="24"/>
        </w:rPr>
        <w:lastRenderedPageBreak/>
        <w:t xml:space="preserve">purpose of local mandate claims because the increase does not impose unique requirements on local governments.  See </w:t>
      </w:r>
      <w:r w:rsidRPr="00BE71D9">
        <w:rPr>
          <w:rFonts w:ascii="Arial" w:hAnsi="Arial" w:cs="Arial"/>
          <w:i/>
          <w:szCs w:val="24"/>
        </w:rPr>
        <w:t>County of Los Angeles v. State of California</w:t>
      </w:r>
      <w:r w:rsidRPr="00BE71D9">
        <w:rPr>
          <w:rFonts w:ascii="Arial" w:hAnsi="Arial" w:cs="Arial"/>
          <w:szCs w:val="24"/>
        </w:rPr>
        <w:t xml:space="preserve"> (1987) 43 Cal.3d 46.  The potential costs imposed on all public agency employers and payors by these proposed </w:t>
      </w:r>
      <w:r w:rsidR="00E339BC" w:rsidRPr="00BE71D9">
        <w:rPr>
          <w:rFonts w:ascii="Arial" w:hAnsi="Arial" w:cs="Arial"/>
          <w:szCs w:val="24"/>
        </w:rPr>
        <w:t>amendments</w:t>
      </w:r>
      <w:r w:rsidRPr="00BE71D9">
        <w:rPr>
          <w:rFonts w:ascii="Arial" w:hAnsi="Arial" w:cs="Arial"/>
          <w:szCs w:val="24"/>
        </w:rPr>
        <w:t>, although not a benefit level increase, are similarly not a new State mandate because the regulations apply to all employers and payors, both public and private, and not uniquely to local governments.</w:t>
      </w:r>
    </w:p>
    <w:p w14:paraId="4F4EC383" w14:textId="77777777" w:rsidR="006B7EDD" w:rsidRPr="00BE71D9" w:rsidRDefault="006B7EDD" w:rsidP="007E1D80">
      <w:pPr>
        <w:pStyle w:val="BodyText2"/>
        <w:widowControl w:val="0"/>
        <w:numPr>
          <w:ilvl w:val="0"/>
          <w:numId w:val="6"/>
        </w:numPr>
        <w:overflowPunct w:val="0"/>
        <w:autoSpaceDE w:val="0"/>
        <w:autoSpaceDN w:val="0"/>
        <w:adjustRightInd w:val="0"/>
        <w:spacing w:after="240" w:line="240" w:lineRule="atLeast"/>
        <w:ind w:right="720"/>
        <w:jc w:val="left"/>
        <w:textAlignment w:val="baseline"/>
        <w:rPr>
          <w:rFonts w:ascii="Arial" w:hAnsi="Arial" w:cs="Arial"/>
          <w:szCs w:val="24"/>
        </w:rPr>
      </w:pPr>
      <w:r w:rsidRPr="00BE71D9">
        <w:rPr>
          <w:rFonts w:ascii="Arial" w:hAnsi="Arial" w:cs="Arial"/>
          <w:szCs w:val="24"/>
        </w:rPr>
        <w:t>Cost to any local agency or school district that is required to be reimbursed under Part 7 (commencing with Section 17500) of Division 4</w:t>
      </w:r>
      <w:r w:rsidR="00D11653">
        <w:rPr>
          <w:rFonts w:ascii="Arial" w:hAnsi="Arial" w:cs="Arial"/>
          <w:szCs w:val="24"/>
        </w:rPr>
        <w:t xml:space="preserve"> of the Government Code: None.</w:t>
      </w:r>
    </w:p>
    <w:p w14:paraId="1BAF60AB" w14:textId="77777777" w:rsidR="002B1EC3" w:rsidRPr="00BE71D9" w:rsidRDefault="006B7EDD" w:rsidP="007E1D80">
      <w:pPr>
        <w:numPr>
          <w:ilvl w:val="0"/>
          <w:numId w:val="6"/>
        </w:numPr>
        <w:spacing w:after="480"/>
        <w:rPr>
          <w:rFonts w:ascii="Arial" w:hAnsi="Arial" w:cs="Arial"/>
          <w:szCs w:val="24"/>
        </w:rPr>
      </w:pPr>
      <w:r w:rsidRPr="00BE71D9">
        <w:rPr>
          <w:rFonts w:ascii="Arial" w:hAnsi="Arial" w:cs="Arial"/>
          <w:szCs w:val="24"/>
        </w:rPr>
        <w:t xml:space="preserve">Other nondiscretionary costs/savings imposed upon local agencies: None. </w:t>
      </w:r>
      <w:r w:rsidR="002B1EC3" w:rsidRPr="00BE71D9">
        <w:rPr>
          <w:rFonts w:ascii="Arial" w:hAnsi="Arial" w:cs="Arial"/>
          <w:szCs w:val="24"/>
        </w:rPr>
        <w:t>To the extent that local agencies and school districts are self-insured employers who must reimburse physicians</w:t>
      </w:r>
      <w:r w:rsidR="00656E54" w:rsidRPr="00BE71D9">
        <w:rPr>
          <w:rFonts w:ascii="Arial" w:hAnsi="Arial" w:cs="Arial"/>
          <w:szCs w:val="24"/>
        </w:rPr>
        <w:t>, pharmacies</w:t>
      </w:r>
      <w:r w:rsidR="002B1EC3" w:rsidRPr="00BE71D9">
        <w:rPr>
          <w:rFonts w:ascii="Arial" w:hAnsi="Arial" w:cs="Arial"/>
          <w:szCs w:val="24"/>
        </w:rPr>
        <w:t xml:space="preserve"> or other providers for medical treatment for industrially injured employees, they will be subject to the same cost impacts as all</w:t>
      </w:r>
      <w:r w:rsidR="00CB5585">
        <w:rPr>
          <w:rFonts w:ascii="Arial" w:hAnsi="Arial" w:cs="Arial"/>
          <w:szCs w:val="24"/>
        </w:rPr>
        <w:t xml:space="preserve"> other employers in the state.</w:t>
      </w:r>
    </w:p>
    <w:p w14:paraId="321C3F10" w14:textId="77777777" w:rsidR="006B7EDD" w:rsidRPr="00BE71D9" w:rsidRDefault="006B7EDD" w:rsidP="00D11653">
      <w:pPr>
        <w:pStyle w:val="Heading1"/>
        <w:keepNext w:val="0"/>
        <w:widowControl w:val="0"/>
        <w:spacing w:after="240" w:line="240" w:lineRule="atLeast"/>
        <w:jc w:val="center"/>
        <w:rPr>
          <w:rFonts w:ascii="Arial" w:hAnsi="Arial" w:cs="Arial"/>
          <w:b/>
          <w:szCs w:val="24"/>
          <w:u w:val="none"/>
        </w:rPr>
      </w:pPr>
      <w:r w:rsidRPr="00BE71D9">
        <w:rPr>
          <w:rFonts w:ascii="Arial" w:hAnsi="Arial" w:cs="Arial"/>
          <w:b/>
          <w:szCs w:val="24"/>
          <w:u w:val="none"/>
        </w:rPr>
        <w:t>CONSIDERATION OF ALTERNATIVES</w:t>
      </w:r>
    </w:p>
    <w:p w14:paraId="00AC1279" w14:textId="77777777" w:rsidR="006B7EDD" w:rsidRPr="00BE71D9" w:rsidRDefault="006B7EDD" w:rsidP="007E1D80">
      <w:pPr>
        <w:widowControl w:val="0"/>
        <w:spacing w:after="240" w:line="240" w:lineRule="atLeast"/>
        <w:rPr>
          <w:rFonts w:ascii="Arial" w:hAnsi="Arial" w:cs="Arial"/>
          <w:szCs w:val="24"/>
        </w:rPr>
      </w:pPr>
      <w:r w:rsidRPr="00BE71D9">
        <w:rPr>
          <w:rFonts w:ascii="Arial" w:hAnsi="Arial" w:cs="Arial"/>
          <w:szCs w:val="24"/>
        </w:rPr>
        <w:t xml:space="preserve">The Administrative Director invites interested </w:t>
      </w:r>
      <w:proofErr w:type="gramStart"/>
      <w:r w:rsidRPr="00BE71D9">
        <w:rPr>
          <w:rFonts w:ascii="Arial" w:hAnsi="Arial" w:cs="Arial"/>
          <w:szCs w:val="24"/>
        </w:rPr>
        <w:t>persons</w:t>
      </w:r>
      <w:proofErr w:type="gramEnd"/>
      <w:r w:rsidRPr="00BE71D9">
        <w:rPr>
          <w:rFonts w:ascii="Arial" w:hAnsi="Arial" w:cs="Arial"/>
          <w:szCs w:val="24"/>
        </w:rPr>
        <w:t xml:space="preserve"> to present statements or arguments with respect to alternatives to the proposed regulations at the scheduled hearing or during the written comment period.</w:t>
      </w:r>
    </w:p>
    <w:p w14:paraId="644D4E46" w14:textId="77777777" w:rsidR="006B7EDD" w:rsidRPr="00BE71D9" w:rsidRDefault="006B7EDD" w:rsidP="00D11653">
      <w:pPr>
        <w:pStyle w:val="BodyTextIndent"/>
        <w:spacing w:after="240"/>
        <w:ind w:left="0"/>
        <w:jc w:val="center"/>
        <w:rPr>
          <w:rFonts w:ascii="Arial" w:hAnsi="Arial" w:cs="Arial"/>
          <w:b/>
          <w:szCs w:val="24"/>
        </w:rPr>
      </w:pPr>
      <w:r w:rsidRPr="00BE71D9">
        <w:rPr>
          <w:rFonts w:ascii="Arial" w:hAnsi="Arial" w:cs="Arial"/>
          <w:b/>
          <w:szCs w:val="24"/>
        </w:rPr>
        <w:t>AVAILABILITY OF INITIAL STATEMENT OF REASONS, TEXT OF PROPOSED REGULATIONS, RULEMAKING FILE AND DOCUMENTS SUPPORTING THE RULEMAKING FILE / INTERNET ACCESS</w:t>
      </w:r>
    </w:p>
    <w:p w14:paraId="04C0B49E" w14:textId="77777777" w:rsidR="006B7EDD" w:rsidRPr="00BE71D9" w:rsidRDefault="006B7EDD" w:rsidP="007E1D80">
      <w:pPr>
        <w:pStyle w:val="BodyText2"/>
        <w:spacing w:after="240" w:line="240" w:lineRule="atLeast"/>
        <w:ind w:left="0"/>
        <w:jc w:val="left"/>
        <w:rPr>
          <w:rFonts w:ascii="Arial" w:hAnsi="Arial" w:cs="Arial"/>
          <w:szCs w:val="24"/>
        </w:rPr>
      </w:pPr>
      <w:r w:rsidRPr="00BE71D9">
        <w:rPr>
          <w:rFonts w:ascii="Arial" w:hAnsi="Arial" w:cs="Arial"/>
          <w:szCs w:val="24"/>
        </w:rPr>
        <w:t xml:space="preserve">An Initial Statement of Reasons and the text of the proposed regulations have been prepared and are available from the contact person named in this notice. </w:t>
      </w:r>
      <w:r w:rsidR="007F7E47" w:rsidRPr="00BE71D9">
        <w:rPr>
          <w:rFonts w:ascii="Arial" w:hAnsi="Arial" w:cs="Arial"/>
          <w:szCs w:val="24"/>
        </w:rPr>
        <w:t xml:space="preserve"> </w:t>
      </w:r>
      <w:r w:rsidRPr="00BE71D9">
        <w:rPr>
          <w:rFonts w:ascii="Arial" w:hAnsi="Arial" w:cs="Arial"/>
          <w:szCs w:val="24"/>
        </w:rPr>
        <w:t xml:space="preserve">The rulemaking file </w:t>
      </w:r>
      <w:r w:rsidR="00A8483B">
        <w:rPr>
          <w:rFonts w:ascii="Arial" w:hAnsi="Arial" w:cs="Arial"/>
          <w:szCs w:val="24"/>
        </w:rPr>
        <w:t xml:space="preserve">including documents relied upon </w:t>
      </w:r>
      <w:r w:rsidRPr="00BE71D9">
        <w:rPr>
          <w:rFonts w:ascii="Arial" w:hAnsi="Arial" w:cs="Arial"/>
          <w:szCs w:val="24"/>
        </w:rPr>
        <w:t>will be made available for inspection a</w:t>
      </w:r>
      <w:r w:rsidR="00480CFF">
        <w:rPr>
          <w:rFonts w:ascii="Arial" w:hAnsi="Arial" w:cs="Arial"/>
          <w:szCs w:val="24"/>
        </w:rPr>
        <w:t>t the address indicated below.</w:t>
      </w:r>
    </w:p>
    <w:p w14:paraId="6FDDC087" w14:textId="04F518DC" w:rsidR="006B7EDD" w:rsidRPr="00BE71D9" w:rsidRDefault="006B7EDD" w:rsidP="007E1D80">
      <w:pPr>
        <w:spacing w:after="240"/>
        <w:rPr>
          <w:rFonts w:ascii="Arial" w:hAnsi="Arial" w:cs="Arial"/>
          <w:szCs w:val="24"/>
        </w:rPr>
      </w:pPr>
      <w:r w:rsidRPr="00BE71D9">
        <w:rPr>
          <w:rFonts w:ascii="Arial" w:hAnsi="Arial" w:cs="Arial"/>
          <w:szCs w:val="24"/>
        </w:rPr>
        <w:t>As of the date of this notice, the rulemaking file consists of the notice; the initial statement of reasons; the proposed text of the regulations;</w:t>
      </w:r>
      <w:r w:rsidR="00A5619E">
        <w:rPr>
          <w:rFonts w:ascii="Arial" w:hAnsi="Arial" w:cs="Arial"/>
          <w:szCs w:val="24"/>
        </w:rPr>
        <w:t xml:space="preserve"> a sample Pharmaceutical</w:t>
      </w:r>
      <w:r w:rsidR="00255C4F" w:rsidRPr="00BE71D9">
        <w:rPr>
          <w:rFonts w:ascii="Arial" w:hAnsi="Arial" w:cs="Arial"/>
          <w:szCs w:val="24"/>
        </w:rPr>
        <w:t xml:space="preserve"> </w:t>
      </w:r>
      <w:r w:rsidR="00A5619E">
        <w:rPr>
          <w:rFonts w:ascii="Arial" w:hAnsi="Arial" w:cs="Arial"/>
          <w:szCs w:val="24"/>
        </w:rPr>
        <w:t>Fee Data File; a sample National Provider Identifier List</w:t>
      </w:r>
      <w:r w:rsidR="00371870">
        <w:rPr>
          <w:rFonts w:ascii="Arial" w:hAnsi="Arial" w:cs="Arial"/>
          <w:szCs w:val="24"/>
        </w:rPr>
        <w:t>, a Word background document regarding the sample data files,</w:t>
      </w:r>
      <w:r w:rsidR="00A5619E">
        <w:rPr>
          <w:rFonts w:ascii="Arial" w:hAnsi="Arial" w:cs="Arial"/>
          <w:szCs w:val="24"/>
        </w:rPr>
        <w:t xml:space="preserve"> </w:t>
      </w:r>
      <w:r w:rsidR="007D4855">
        <w:rPr>
          <w:rFonts w:ascii="Arial" w:hAnsi="Arial" w:cs="Arial"/>
          <w:szCs w:val="24"/>
        </w:rPr>
        <w:t xml:space="preserve">and </w:t>
      </w:r>
      <w:r w:rsidR="00255C4F" w:rsidRPr="00BE71D9">
        <w:rPr>
          <w:rFonts w:ascii="Arial" w:hAnsi="Arial" w:cs="Arial"/>
          <w:szCs w:val="24"/>
        </w:rPr>
        <w:t>the documents relied upon</w:t>
      </w:r>
      <w:r w:rsidR="00547C31" w:rsidRPr="00BE71D9">
        <w:rPr>
          <w:rFonts w:ascii="Arial" w:hAnsi="Arial" w:cs="Arial"/>
          <w:szCs w:val="24"/>
        </w:rPr>
        <w:t>.</w:t>
      </w:r>
    </w:p>
    <w:p w14:paraId="292FDE8D" w14:textId="77777777" w:rsidR="00202D8D" w:rsidRPr="00BE71D9" w:rsidRDefault="00CE0827" w:rsidP="007E1D80">
      <w:pPr>
        <w:widowControl w:val="0"/>
        <w:spacing w:after="240" w:line="240" w:lineRule="atLeast"/>
        <w:rPr>
          <w:rFonts w:ascii="Arial" w:hAnsi="Arial" w:cs="Arial"/>
          <w:szCs w:val="24"/>
          <w:u w:val="single"/>
        </w:rPr>
      </w:pPr>
      <w:r w:rsidRPr="00BE71D9">
        <w:rPr>
          <w:rFonts w:ascii="Arial" w:hAnsi="Arial" w:cs="Arial"/>
          <w:szCs w:val="24"/>
          <w:u w:val="single"/>
        </w:rPr>
        <w:t xml:space="preserve">Rulemaking File Access / </w:t>
      </w:r>
      <w:r w:rsidR="00202D8D" w:rsidRPr="00BE71D9">
        <w:rPr>
          <w:rFonts w:ascii="Arial" w:hAnsi="Arial" w:cs="Arial"/>
          <w:szCs w:val="24"/>
          <w:u w:val="single"/>
        </w:rPr>
        <w:t>Internet Access</w:t>
      </w:r>
    </w:p>
    <w:p w14:paraId="2C798318" w14:textId="6F40ADD5" w:rsidR="00547C31" w:rsidRPr="00BE71D9" w:rsidRDefault="00202D8D" w:rsidP="007E1D80">
      <w:pPr>
        <w:widowControl w:val="0"/>
        <w:spacing w:after="240" w:line="240" w:lineRule="atLeast"/>
        <w:rPr>
          <w:rFonts w:ascii="Arial" w:hAnsi="Arial" w:cs="Arial"/>
          <w:szCs w:val="24"/>
        </w:rPr>
      </w:pPr>
      <w:r w:rsidRPr="00BE71D9">
        <w:rPr>
          <w:rFonts w:ascii="Arial" w:hAnsi="Arial" w:cs="Arial"/>
          <w:szCs w:val="24"/>
        </w:rPr>
        <w:t>Th</w:t>
      </w:r>
      <w:r w:rsidR="006B7EDD" w:rsidRPr="00BE71D9">
        <w:rPr>
          <w:rFonts w:ascii="Arial" w:hAnsi="Arial" w:cs="Arial"/>
          <w:szCs w:val="24"/>
        </w:rPr>
        <w:t>e Notice, Initial Statement of Reasons,</w:t>
      </w:r>
      <w:r w:rsidR="00E04630">
        <w:rPr>
          <w:rFonts w:ascii="Arial" w:hAnsi="Arial" w:cs="Arial"/>
          <w:szCs w:val="24"/>
        </w:rPr>
        <w:t xml:space="preserve"> </w:t>
      </w:r>
      <w:r w:rsidR="006B7EDD" w:rsidRPr="00BE71D9">
        <w:rPr>
          <w:rFonts w:ascii="Arial" w:hAnsi="Arial" w:cs="Arial"/>
          <w:szCs w:val="24"/>
        </w:rPr>
        <w:t>proposed text of regulations</w:t>
      </w:r>
      <w:r w:rsidR="00A5619E">
        <w:rPr>
          <w:rFonts w:ascii="Arial" w:hAnsi="Arial" w:cs="Arial"/>
          <w:szCs w:val="24"/>
        </w:rPr>
        <w:t>, sample Pharmaceutical Fee Data File, and sample National Provider Identifier List</w:t>
      </w:r>
      <w:r w:rsidRPr="00BE71D9">
        <w:rPr>
          <w:rFonts w:ascii="Arial" w:hAnsi="Arial" w:cs="Arial"/>
          <w:szCs w:val="24"/>
        </w:rPr>
        <w:t xml:space="preserve"> </w:t>
      </w:r>
      <w:r w:rsidR="006B7EDD" w:rsidRPr="00BE71D9">
        <w:rPr>
          <w:rFonts w:ascii="Arial" w:hAnsi="Arial" w:cs="Arial"/>
          <w:szCs w:val="24"/>
        </w:rPr>
        <w:t xml:space="preserve">may be accessed and downloaded from the Division’s </w:t>
      </w:r>
      <w:hyperlink r:id="rId7" w:history="1">
        <w:r w:rsidR="00C440F5" w:rsidRPr="00C440F5">
          <w:rPr>
            <w:rStyle w:val="Hyperlink"/>
            <w:rFonts w:ascii="Arial" w:hAnsi="Arial" w:cs="Arial"/>
            <w:szCs w:val="24"/>
          </w:rPr>
          <w:t>Proposed Regulations webpage</w:t>
        </w:r>
      </w:hyperlink>
      <w:r w:rsidR="00A32B36">
        <w:rPr>
          <w:rFonts w:ascii="Arial" w:hAnsi="Arial" w:cs="Arial"/>
          <w:szCs w:val="24"/>
        </w:rPr>
        <w:t>, or copies may be obtained from the contact person named in this notice.</w:t>
      </w:r>
    </w:p>
    <w:p w14:paraId="4CA6E837" w14:textId="77777777" w:rsidR="006B7EDD" w:rsidRPr="00BE71D9" w:rsidRDefault="006B7EDD" w:rsidP="007E1D80">
      <w:pPr>
        <w:spacing w:after="240"/>
        <w:rPr>
          <w:rFonts w:ascii="Arial" w:hAnsi="Arial" w:cs="Arial"/>
          <w:szCs w:val="24"/>
        </w:rPr>
      </w:pPr>
      <w:r w:rsidRPr="00BE71D9">
        <w:rPr>
          <w:rFonts w:ascii="Arial" w:hAnsi="Arial" w:cs="Arial"/>
          <w:szCs w:val="24"/>
        </w:rPr>
        <w:t>Any interested person may inspect a copy or direct questions about the proposed regulations and any supplemental information contained in the rulemaking file.  The rulemaking file</w:t>
      </w:r>
      <w:r w:rsidR="00A32B36">
        <w:rPr>
          <w:rFonts w:ascii="Arial" w:hAnsi="Arial" w:cs="Arial"/>
          <w:szCs w:val="24"/>
        </w:rPr>
        <w:t>, including the documents relied upon in preparing this proposal,</w:t>
      </w:r>
      <w:r w:rsidRPr="00BE71D9">
        <w:rPr>
          <w:rFonts w:ascii="Arial" w:hAnsi="Arial" w:cs="Arial"/>
          <w:szCs w:val="24"/>
        </w:rPr>
        <w:t xml:space="preserve"> will be </w:t>
      </w:r>
      <w:r w:rsidR="00A32B36">
        <w:rPr>
          <w:rFonts w:ascii="Arial" w:hAnsi="Arial" w:cs="Arial"/>
          <w:szCs w:val="24"/>
        </w:rPr>
        <w:t xml:space="preserve">made </w:t>
      </w:r>
      <w:r w:rsidRPr="00BE71D9">
        <w:rPr>
          <w:rFonts w:ascii="Arial" w:hAnsi="Arial" w:cs="Arial"/>
          <w:szCs w:val="24"/>
        </w:rPr>
        <w:t xml:space="preserve">available for inspection at the Department of Industrial Relations, Division of Workers' Compensation, 1515 </w:t>
      </w:r>
      <w:r w:rsidRPr="00BE71D9">
        <w:rPr>
          <w:rFonts w:ascii="Arial" w:hAnsi="Arial" w:cs="Arial"/>
          <w:szCs w:val="24"/>
        </w:rPr>
        <w:lastRenderedPageBreak/>
        <w:t>Clay Street, 18</w:t>
      </w:r>
      <w:r w:rsidRPr="00BE71D9">
        <w:rPr>
          <w:rFonts w:ascii="Arial" w:hAnsi="Arial" w:cs="Arial"/>
          <w:szCs w:val="24"/>
          <w:vertAlign w:val="superscript"/>
        </w:rPr>
        <w:t>th</w:t>
      </w:r>
      <w:r w:rsidRPr="00BE71D9">
        <w:rPr>
          <w:rFonts w:ascii="Arial" w:hAnsi="Arial" w:cs="Arial"/>
          <w:szCs w:val="24"/>
        </w:rPr>
        <w:t xml:space="preserve"> Floor, Oakland, California, between 9:00 a.m. and 4:30 p.m., Monday through Friday</w:t>
      </w:r>
      <w:r w:rsidR="002C39C3" w:rsidRPr="00BE71D9">
        <w:rPr>
          <w:rFonts w:ascii="Arial" w:hAnsi="Arial" w:cs="Arial"/>
          <w:szCs w:val="24"/>
        </w:rPr>
        <w:t>, unless the state office is closed for a state holiday</w:t>
      </w:r>
      <w:r w:rsidR="00A32B36">
        <w:rPr>
          <w:rFonts w:ascii="Arial" w:hAnsi="Arial" w:cs="Arial"/>
          <w:szCs w:val="24"/>
        </w:rPr>
        <w:t>.</w:t>
      </w:r>
    </w:p>
    <w:p w14:paraId="3A275E2C" w14:textId="77777777" w:rsidR="006B7EDD" w:rsidRPr="00BE71D9" w:rsidRDefault="006B7EDD" w:rsidP="006B7EDD">
      <w:pPr>
        <w:spacing w:line="240" w:lineRule="atLeast"/>
        <w:jc w:val="center"/>
        <w:rPr>
          <w:rFonts w:ascii="Arial" w:hAnsi="Arial" w:cs="Arial"/>
          <w:b/>
          <w:szCs w:val="24"/>
        </w:rPr>
      </w:pPr>
      <w:r w:rsidRPr="00BE71D9">
        <w:rPr>
          <w:rFonts w:ascii="Arial" w:hAnsi="Arial" w:cs="Arial"/>
          <w:b/>
          <w:szCs w:val="24"/>
        </w:rPr>
        <w:t>CONTACT PERSON</w:t>
      </w:r>
    </w:p>
    <w:p w14:paraId="13548FCF" w14:textId="77777777" w:rsidR="006B7EDD" w:rsidRPr="00BE71D9" w:rsidRDefault="007710BC" w:rsidP="007E1D80">
      <w:pPr>
        <w:spacing w:before="240" w:after="240" w:line="240" w:lineRule="atLeast"/>
        <w:rPr>
          <w:rFonts w:ascii="Arial" w:hAnsi="Arial" w:cs="Arial"/>
          <w:szCs w:val="24"/>
        </w:rPr>
      </w:pPr>
      <w:r w:rsidRPr="00BE71D9">
        <w:rPr>
          <w:rFonts w:ascii="Arial" w:hAnsi="Arial" w:cs="Arial"/>
          <w:szCs w:val="24"/>
        </w:rPr>
        <w:t>I</w:t>
      </w:r>
      <w:r w:rsidR="006B7EDD" w:rsidRPr="00BE71D9">
        <w:rPr>
          <w:rFonts w:ascii="Arial" w:hAnsi="Arial" w:cs="Arial"/>
          <w:szCs w:val="24"/>
        </w:rPr>
        <w:t xml:space="preserve">nquiries concerning this </w:t>
      </w:r>
      <w:r w:rsidRPr="00BE71D9">
        <w:rPr>
          <w:rFonts w:ascii="Arial" w:hAnsi="Arial" w:cs="Arial"/>
          <w:szCs w:val="24"/>
        </w:rPr>
        <w:t xml:space="preserve">proposed </w:t>
      </w:r>
      <w:r w:rsidR="006B7EDD" w:rsidRPr="00BE71D9">
        <w:rPr>
          <w:rFonts w:ascii="Arial" w:hAnsi="Arial" w:cs="Arial"/>
          <w:szCs w:val="24"/>
        </w:rPr>
        <w:t xml:space="preserve">action, such as requests to be added to the mailing list for rulemaking notices, requests for copies of the text of the proposed </w:t>
      </w:r>
      <w:r w:rsidRPr="00BE71D9">
        <w:rPr>
          <w:rFonts w:ascii="Arial" w:hAnsi="Arial" w:cs="Arial"/>
          <w:szCs w:val="24"/>
        </w:rPr>
        <w:t>amendments</w:t>
      </w:r>
      <w:r w:rsidR="000E513E">
        <w:rPr>
          <w:rFonts w:ascii="Arial" w:hAnsi="Arial" w:cs="Arial"/>
          <w:szCs w:val="24"/>
        </w:rPr>
        <w:t xml:space="preserve"> or</w:t>
      </w:r>
      <w:r w:rsidR="006B7EDD" w:rsidRPr="00BE71D9">
        <w:rPr>
          <w:rFonts w:ascii="Arial" w:hAnsi="Arial" w:cs="Arial"/>
          <w:szCs w:val="24"/>
        </w:rPr>
        <w:t xml:space="preserve"> the Initial Statement of Reasons, </w:t>
      </w:r>
      <w:r w:rsidR="000E513E">
        <w:rPr>
          <w:rFonts w:ascii="Arial" w:hAnsi="Arial" w:cs="Arial"/>
          <w:szCs w:val="24"/>
        </w:rPr>
        <w:t>or requests to review</w:t>
      </w:r>
      <w:r w:rsidR="006B7EDD" w:rsidRPr="00BE71D9">
        <w:rPr>
          <w:rFonts w:ascii="Arial" w:hAnsi="Arial" w:cs="Arial"/>
          <w:szCs w:val="24"/>
        </w:rPr>
        <w:t xml:space="preserve"> any supplemental information contained in the rulemaking file may be </w:t>
      </w:r>
      <w:r w:rsidR="000E513E">
        <w:rPr>
          <w:rFonts w:ascii="Arial" w:hAnsi="Arial" w:cs="Arial"/>
          <w:szCs w:val="24"/>
        </w:rPr>
        <w:t>submitted</w:t>
      </w:r>
      <w:r w:rsidR="006B7EDD" w:rsidRPr="00BE71D9">
        <w:rPr>
          <w:rFonts w:ascii="Arial" w:hAnsi="Arial" w:cs="Arial"/>
          <w:szCs w:val="24"/>
        </w:rPr>
        <w:t xml:space="preserve"> in writing at the same address.  The contact person is:</w:t>
      </w:r>
    </w:p>
    <w:p w14:paraId="2E1DB92A" w14:textId="77777777" w:rsidR="00BE71D9" w:rsidRPr="00BE71D9" w:rsidRDefault="00BE71D9" w:rsidP="007E1D80">
      <w:pPr>
        <w:spacing w:line="240" w:lineRule="atLeast"/>
        <w:ind w:left="2160"/>
        <w:rPr>
          <w:rFonts w:ascii="Arial" w:hAnsi="Arial" w:cs="Arial"/>
          <w:szCs w:val="24"/>
        </w:rPr>
      </w:pPr>
      <w:r w:rsidRPr="00BE71D9">
        <w:rPr>
          <w:rFonts w:ascii="Arial" w:hAnsi="Arial" w:cs="Arial"/>
          <w:szCs w:val="24"/>
        </w:rPr>
        <w:t>Maureen Gray</w:t>
      </w:r>
      <w:r w:rsidR="007E7D3E">
        <w:rPr>
          <w:rFonts w:ascii="Arial" w:hAnsi="Arial" w:cs="Arial"/>
          <w:szCs w:val="24"/>
        </w:rPr>
        <w:br/>
      </w:r>
      <w:r w:rsidRPr="00BE71D9">
        <w:rPr>
          <w:rFonts w:ascii="Arial" w:hAnsi="Arial" w:cs="Arial"/>
          <w:szCs w:val="24"/>
        </w:rPr>
        <w:t>Regulations Coordinator</w:t>
      </w:r>
      <w:r w:rsidR="007E7D3E">
        <w:rPr>
          <w:rFonts w:ascii="Arial" w:hAnsi="Arial" w:cs="Arial"/>
          <w:szCs w:val="24"/>
        </w:rPr>
        <w:br/>
      </w:r>
      <w:r w:rsidRPr="00BE71D9">
        <w:rPr>
          <w:rFonts w:ascii="Arial" w:hAnsi="Arial" w:cs="Arial"/>
          <w:szCs w:val="24"/>
        </w:rPr>
        <w:t>Department of Industrial Relations</w:t>
      </w:r>
      <w:r w:rsidR="007E7D3E">
        <w:rPr>
          <w:rFonts w:ascii="Arial" w:hAnsi="Arial" w:cs="Arial"/>
          <w:szCs w:val="24"/>
        </w:rPr>
        <w:br/>
      </w:r>
      <w:r w:rsidRPr="00BE71D9">
        <w:rPr>
          <w:rFonts w:ascii="Arial" w:hAnsi="Arial" w:cs="Arial"/>
          <w:szCs w:val="24"/>
        </w:rPr>
        <w:t>Division of Workers’ Compensation</w:t>
      </w:r>
      <w:r w:rsidR="007E7D3E">
        <w:rPr>
          <w:rFonts w:ascii="Arial" w:hAnsi="Arial" w:cs="Arial"/>
          <w:szCs w:val="24"/>
        </w:rPr>
        <w:br/>
      </w:r>
      <w:r w:rsidRPr="00BE71D9">
        <w:rPr>
          <w:rFonts w:ascii="Arial" w:hAnsi="Arial" w:cs="Arial"/>
          <w:szCs w:val="24"/>
        </w:rPr>
        <w:t>Post Office Box 420603</w:t>
      </w:r>
      <w:r w:rsidR="007E7D3E">
        <w:rPr>
          <w:rFonts w:ascii="Arial" w:hAnsi="Arial" w:cs="Arial"/>
          <w:szCs w:val="24"/>
        </w:rPr>
        <w:br/>
      </w:r>
      <w:r w:rsidRPr="00BE71D9">
        <w:rPr>
          <w:rFonts w:ascii="Arial" w:hAnsi="Arial" w:cs="Arial"/>
          <w:szCs w:val="24"/>
        </w:rPr>
        <w:t>San Francisco, CA 94142</w:t>
      </w:r>
      <w:r w:rsidR="007E7D3E">
        <w:rPr>
          <w:rFonts w:ascii="Arial" w:hAnsi="Arial" w:cs="Arial"/>
          <w:szCs w:val="24"/>
        </w:rPr>
        <w:br/>
      </w:r>
      <w:r w:rsidRPr="00BE71D9">
        <w:rPr>
          <w:rFonts w:ascii="Arial" w:hAnsi="Arial" w:cs="Arial"/>
          <w:szCs w:val="24"/>
        </w:rPr>
        <w:t xml:space="preserve">E-mail: </w:t>
      </w:r>
      <w:hyperlink r:id="rId8" w:history="1">
        <w:r w:rsidRPr="00BE71D9">
          <w:rPr>
            <w:rStyle w:val="Hyperlink"/>
            <w:rFonts w:ascii="Arial" w:hAnsi="Arial" w:cs="Arial"/>
            <w:szCs w:val="24"/>
          </w:rPr>
          <w:t>mgray@dir.ca.gov</w:t>
        </w:r>
      </w:hyperlink>
    </w:p>
    <w:p w14:paraId="4555463E" w14:textId="77777777" w:rsidR="006B7EDD" w:rsidRPr="00BE71D9" w:rsidRDefault="006B7EDD" w:rsidP="007E1D80">
      <w:pPr>
        <w:spacing w:before="240" w:after="360" w:line="240" w:lineRule="atLeast"/>
        <w:rPr>
          <w:rFonts w:ascii="Arial" w:hAnsi="Arial" w:cs="Arial"/>
          <w:szCs w:val="24"/>
        </w:rPr>
      </w:pPr>
      <w:r w:rsidRPr="00BE71D9">
        <w:rPr>
          <w:rFonts w:ascii="Arial" w:hAnsi="Arial" w:cs="Arial"/>
          <w:szCs w:val="24"/>
        </w:rPr>
        <w:t>The telephone number of the contact person is (510) 286-7100</w:t>
      </w:r>
      <w:r w:rsidR="00BE71D9">
        <w:rPr>
          <w:rFonts w:ascii="Arial" w:hAnsi="Arial" w:cs="Arial"/>
          <w:szCs w:val="24"/>
        </w:rPr>
        <w:t>.</w:t>
      </w:r>
    </w:p>
    <w:p w14:paraId="73748506" w14:textId="77777777" w:rsidR="006B7EDD" w:rsidRPr="00BE71D9" w:rsidRDefault="006B7EDD" w:rsidP="000B4C1D">
      <w:pPr>
        <w:pStyle w:val="Heading5"/>
        <w:jc w:val="center"/>
        <w:rPr>
          <w:rFonts w:ascii="Arial" w:hAnsi="Arial" w:cs="Arial"/>
          <w:szCs w:val="24"/>
        </w:rPr>
      </w:pPr>
      <w:r w:rsidRPr="00BE71D9">
        <w:rPr>
          <w:rFonts w:ascii="Arial" w:hAnsi="Arial" w:cs="Arial"/>
          <w:szCs w:val="24"/>
        </w:rPr>
        <w:t>BACKUP CONTACT</w:t>
      </w:r>
      <w:r w:rsidR="0053273D" w:rsidRPr="00BE71D9">
        <w:rPr>
          <w:rFonts w:ascii="Arial" w:hAnsi="Arial" w:cs="Arial"/>
          <w:szCs w:val="24"/>
        </w:rPr>
        <w:t xml:space="preserve"> </w:t>
      </w:r>
      <w:r w:rsidR="000B4C1D" w:rsidRPr="00BE71D9">
        <w:rPr>
          <w:rFonts w:ascii="Arial" w:hAnsi="Arial" w:cs="Arial"/>
          <w:szCs w:val="24"/>
        </w:rPr>
        <w:t>PERSON</w:t>
      </w:r>
    </w:p>
    <w:p w14:paraId="5820227A" w14:textId="77777777" w:rsidR="006B7EDD" w:rsidRDefault="006B7EDD" w:rsidP="007E1D80">
      <w:pPr>
        <w:spacing w:before="240" w:line="240" w:lineRule="atLeast"/>
        <w:rPr>
          <w:rFonts w:ascii="Arial" w:hAnsi="Arial" w:cs="Arial"/>
          <w:szCs w:val="24"/>
        </w:rPr>
      </w:pPr>
      <w:r w:rsidRPr="00BE71D9">
        <w:rPr>
          <w:rFonts w:ascii="Arial" w:hAnsi="Arial" w:cs="Arial"/>
          <w:szCs w:val="24"/>
        </w:rPr>
        <w:t>In the event the contact person is unavailable, inquiries should be directed to the following backup contact person:</w:t>
      </w:r>
    </w:p>
    <w:p w14:paraId="63D7805A" w14:textId="77777777" w:rsidR="00EE4AC6" w:rsidRPr="00BE71D9" w:rsidRDefault="00EE4AC6" w:rsidP="007E1D80">
      <w:pPr>
        <w:spacing w:before="240" w:after="240"/>
        <w:ind w:left="2160"/>
        <w:rPr>
          <w:rFonts w:ascii="Arial" w:hAnsi="Arial" w:cs="Arial"/>
          <w:szCs w:val="24"/>
        </w:rPr>
      </w:pPr>
      <w:r w:rsidRPr="00BE71D9">
        <w:rPr>
          <w:rFonts w:ascii="Arial" w:hAnsi="Arial" w:cs="Arial"/>
          <w:szCs w:val="24"/>
        </w:rPr>
        <w:t>Jacqueline Schauer, DWC Legal Counsel</w:t>
      </w:r>
      <w:r w:rsidR="007E7D3E">
        <w:rPr>
          <w:rFonts w:ascii="Arial" w:hAnsi="Arial" w:cs="Arial"/>
          <w:szCs w:val="24"/>
        </w:rPr>
        <w:br/>
      </w:r>
      <w:r w:rsidRPr="00BE71D9">
        <w:rPr>
          <w:rFonts w:ascii="Arial" w:hAnsi="Arial" w:cs="Arial"/>
          <w:szCs w:val="24"/>
        </w:rPr>
        <w:t>Department of Industrial Relations</w:t>
      </w:r>
      <w:r w:rsidR="007E7D3E">
        <w:rPr>
          <w:rFonts w:ascii="Arial" w:hAnsi="Arial" w:cs="Arial"/>
          <w:szCs w:val="24"/>
        </w:rPr>
        <w:br/>
      </w:r>
      <w:r w:rsidRPr="00BE71D9">
        <w:rPr>
          <w:rFonts w:ascii="Arial" w:hAnsi="Arial" w:cs="Arial"/>
          <w:szCs w:val="24"/>
        </w:rPr>
        <w:t>Division of Workers’ Compensation</w:t>
      </w:r>
      <w:r w:rsidR="007E7D3E">
        <w:rPr>
          <w:rFonts w:ascii="Arial" w:hAnsi="Arial" w:cs="Arial"/>
          <w:szCs w:val="24"/>
        </w:rPr>
        <w:br/>
      </w:r>
      <w:r w:rsidRPr="00BE71D9">
        <w:rPr>
          <w:rFonts w:ascii="Arial" w:hAnsi="Arial" w:cs="Arial"/>
          <w:szCs w:val="24"/>
        </w:rPr>
        <w:t>Post Office Box 420603</w:t>
      </w:r>
      <w:r w:rsidR="007E7D3E">
        <w:rPr>
          <w:rFonts w:ascii="Arial" w:hAnsi="Arial" w:cs="Arial"/>
          <w:szCs w:val="24"/>
        </w:rPr>
        <w:br/>
      </w:r>
      <w:r w:rsidRPr="00BE71D9">
        <w:rPr>
          <w:rFonts w:ascii="Arial" w:hAnsi="Arial" w:cs="Arial"/>
          <w:szCs w:val="24"/>
        </w:rPr>
        <w:t>San Francisco, CA 94142</w:t>
      </w:r>
      <w:r w:rsidR="007E7D3E">
        <w:rPr>
          <w:rFonts w:ascii="Arial" w:hAnsi="Arial" w:cs="Arial"/>
          <w:szCs w:val="24"/>
        </w:rPr>
        <w:br/>
      </w:r>
      <w:r w:rsidRPr="00BE71D9">
        <w:rPr>
          <w:rFonts w:ascii="Arial" w:hAnsi="Arial" w:cs="Arial"/>
          <w:szCs w:val="24"/>
        </w:rPr>
        <w:t>E-mail: (jschauer@dir.ca.gov)</w:t>
      </w:r>
    </w:p>
    <w:p w14:paraId="5D63FB53" w14:textId="77777777" w:rsidR="006B7EDD" w:rsidRPr="00BE71D9" w:rsidRDefault="006B7EDD" w:rsidP="007E1D80">
      <w:pPr>
        <w:spacing w:after="360" w:line="240" w:lineRule="atLeast"/>
        <w:rPr>
          <w:rFonts w:ascii="Arial" w:hAnsi="Arial" w:cs="Arial"/>
          <w:szCs w:val="24"/>
        </w:rPr>
      </w:pPr>
      <w:r w:rsidRPr="00BE71D9">
        <w:rPr>
          <w:rFonts w:ascii="Arial" w:hAnsi="Arial" w:cs="Arial"/>
          <w:szCs w:val="24"/>
        </w:rPr>
        <w:t>The telephone number of the backup contact persons is (510) 286-7100</w:t>
      </w:r>
      <w:r w:rsidR="00EE4AC6">
        <w:rPr>
          <w:rFonts w:ascii="Arial" w:hAnsi="Arial" w:cs="Arial"/>
          <w:szCs w:val="24"/>
        </w:rPr>
        <w:t>.</w:t>
      </w:r>
    </w:p>
    <w:p w14:paraId="5FAD77F1" w14:textId="77777777" w:rsidR="0059455E" w:rsidRPr="00BE71D9" w:rsidRDefault="0059455E" w:rsidP="00EE4AC6">
      <w:pPr>
        <w:pStyle w:val="Heading5"/>
        <w:spacing w:after="240"/>
        <w:jc w:val="center"/>
        <w:rPr>
          <w:rFonts w:ascii="Arial" w:hAnsi="Arial" w:cs="Arial"/>
          <w:b w:val="0"/>
          <w:bCs/>
          <w:szCs w:val="24"/>
        </w:rPr>
      </w:pPr>
      <w:r w:rsidRPr="00BE71D9">
        <w:rPr>
          <w:rFonts w:ascii="Arial" w:hAnsi="Arial" w:cs="Arial"/>
          <w:szCs w:val="24"/>
        </w:rPr>
        <w:t>FORMAT OF REGULATORY TEXT</w:t>
      </w:r>
    </w:p>
    <w:p w14:paraId="156B11ED" w14:textId="77777777" w:rsidR="003015EF" w:rsidRDefault="003015EF" w:rsidP="003015EF">
      <w:pPr>
        <w:spacing w:before="240" w:after="240"/>
        <w:rPr>
          <w:rFonts w:ascii="Arial" w:hAnsi="Arial" w:cs="Arial"/>
        </w:rPr>
      </w:pPr>
      <w:r w:rsidRPr="00CB6986">
        <w:rPr>
          <w:rFonts w:ascii="Arial" w:hAnsi="Arial" w:cs="Arial"/>
        </w:rPr>
        <w:t>Format note</w:t>
      </w:r>
      <w:r>
        <w:rPr>
          <w:rFonts w:ascii="Arial" w:hAnsi="Arial" w:cs="Arial"/>
        </w:rPr>
        <w:t>:</w:t>
      </w:r>
    </w:p>
    <w:p w14:paraId="479B7369" w14:textId="4FB4F368" w:rsidR="003015EF" w:rsidRDefault="003015EF" w:rsidP="003015EF">
      <w:pPr>
        <w:spacing w:after="240"/>
        <w:contextualSpacing/>
        <w:rPr>
          <w:rFonts w:ascii="Arial" w:hAnsi="Arial" w:cs="Arial"/>
        </w:rPr>
      </w:pPr>
      <w:r>
        <w:rPr>
          <w:rFonts w:ascii="Arial" w:hAnsi="Arial" w:cs="Arial"/>
        </w:rPr>
        <w:t xml:space="preserve">Plain text is </w:t>
      </w:r>
      <w:proofErr w:type="gramStart"/>
      <w:r>
        <w:rPr>
          <w:rFonts w:ascii="Arial" w:hAnsi="Arial" w:cs="Arial"/>
        </w:rPr>
        <w:t>current</w:t>
      </w:r>
      <w:proofErr w:type="gramEnd"/>
      <w:r>
        <w:rPr>
          <w:rFonts w:ascii="Arial" w:hAnsi="Arial" w:cs="Arial"/>
        </w:rPr>
        <w:t xml:space="preserve"> codified language</w:t>
      </w:r>
      <w:r w:rsidR="00CB4010">
        <w:rPr>
          <w:rFonts w:ascii="Arial" w:hAnsi="Arial" w:cs="Arial"/>
        </w:rPr>
        <w:t>.</w:t>
      </w:r>
    </w:p>
    <w:p w14:paraId="31A75378" w14:textId="77777777" w:rsidR="003015EF" w:rsidRPr="00A5619E" w:rsidRDefault="003015EF" w:rsidP="003015EF">
      <w:pPr>
        <w:jc w:val="both"/>
        <w:rPr>
          <w:rFonts w:ascii="Arial" w:hAnsi="Arial" w:cs="Arial"/>
          <w:szCs w:val="24"/>
        </w:rPr>
      </w:pPr>
      <w:r w:rsidRPr="00A5619E">
        <w:rPr>
          <w:rFonts w:ascii="Arial" w:hAnsi="Arial" w:cs="Arial"/>
        </w:rPr>
        <w:t>Blue text indicates a hyperlink is provided in the text.</w:t>
      </w:r>
    </w:p>
    <w:p w14:paraId="7B39F1A4" w14:textId="3C091182" w:rsidR="003015EF" w:rsidRPr="00CB4010" w:rsidRDefault="003015EF" w:rsidP="003015EF">
      <w:pPr>
        <w:spacing w:after="360"/>
        <w:rPr>
          <w:rFonts w:ascii="Arial" w:hAnsi="Arial" w:cs="Arial"/>
        </w:rPr>
      </w:pPr>
      <w:r>
        <w:rPr>
          <w:rFonts w:ascii="Arial" w:hAnsi="Arial" w:cs="Arial"/>
        </w:rPr>
        <w:t xml:space="preserve">Proposed 45-day changes are shown in single </w:t>
      </w:r>
      <w:r w:rsidRPr="00996B0B">
        <w:rPr>
          <w:rFonts w:ascii="Arial" w:hAnsi="Arial" w:cs="Arial"/>
          <w:u w:val="single"/>
        </w:rPr>
        <w:t>underline</w:t>
      </w:r>
      <w:r>
        <w:rPr>
          <w:rFonts w:ascii="Arial" w:hAnsi="Arial" w:cs="Arial"/>
        </w:rPr>
        <w:t xml:space="preserve"> and single </w:t>
      </w:r>
      <w:r w:rsidRPr="00996B0B">
        <w:rPr>
          <w:rFonts w:ascii="Arial" w:hAnsi="Arial" w:cs="Arial"/>
          <w:strike/>
        </w:rPr>
        <w:t>strikeout</w:t>
      </w:r>
      <w:r w:rsidR="00CB4010">
        <w:rPr>
          <w:rFonts w:ascii="Arial" w:hAnsi="Arial" w:cs="Arial"/>
        </w:rPr>
        <w:t>.</w:t>
      </w:r>
    </w:p>
    <w:p w14:paraId="1ADBD777" w14:textId="77777777" w:rsidR="006B7EDD" w:rsidRPr="00BE71D9" w:rsidRDefault="006B7EDD" w:rsidP="00EE4AC6">
      <w:pPr>
        <w:pStyle w:val="Heading1"/>
        <w:spacing w:after="240" w:line="240" w:lineRule="atLeast"/>
        <w:jc w:val="center"/>
        <w:rPr>
          <w:rFonts w:ascii="Arial" w:hAnsi="Arial" w:cs="Arial"/>
          <w:b/>
          <w:szCs w:val="24"/>
          <w:u w:val="none"/>
        </w:rPr>
      </w:pPr>
      <w:r w:rsidRPr="00BE71D9">
        <w:rPr>
          <w:rFonts w:ascii="Arial" w:hAnsi="Arial" w:cs="Arial"/>
          <w:b/>
          <w:szCs w:val="24"/>
          <w:u w:val="none"/>
        </w:rPr>
        <w:t>AVAILABILITY OF CHANGES FOLLOWING PUBLIC HEARING</w:t>
      </w:r>
    </w:p>
    <w:p w14:paraId="7EE5B6E2" w14:textId="77777777" w:rsidR="006B7EDD" w:rsidRPr="00BE71D9" w:rsidRDefault="006B7EDD" w:rsidP="007E1D80">
      <w:pPr>
        <w:spacing w:after="240" w:line="240" w:lineRule="atLeast"/>
        <w:rPr>
          <w:rFonts w:ascii="Arial" w:hAnsi="Arial" w:cs="Arial"/>
          <w:szCs w:val="24"/>
        </w:rPr>
      </w:pPr>
      <w:r w:rsidRPr="00BE71D9">
        <w:rPr>
          <w:rFonts w:ascii="Arial" w:hAnsi="Arial" w:cs="Arial"/>
          <w:szCs w:val="24"/>
        </w:rPr>
        <w:t xml:space="preserve">If the Administrative Director makes changes to the proposed regulations </w:t>
      </w:r>
      <w:proofErr w:type="gramStart"/>
      <w:r w:rsidRPr="00BE71D9">
        <w:rPr>
          <w:rFonts w:ascii="Arial" w:hAnsi="Arial" w:cs="Arial"/>
          <w:szCs w:val="24"/>
        </w:rPr>
        <w:t>as a result of</w:t>
      </w:r>
      <w:proofErr w:type="gramEnd"/>
      <w:r w:rsidRPr="00BE71D9">
        <w:rPr>
          <w:rFonts w:ascii="Arial" w:hAnsi="Arial" w:cs="Arial"/>
          <w:szCs w:val="24"/>
        </w:rPr>
        <w:t xml:space="preserve"> the public hearing and public comment received, the modified text with changes clearly indicated will be made available for public comment for at least 15 days prior to the date on which the regulations are adopted.</w:t>
      </w:r>
      <w:r w:rsidR="00F530EF" w:rsidRPr="00BE71D9">
        <w:rPr>
          <w:rFonts w:ascii="Arial" w:hAnsi="Arial" w:cs="Arial"/>
          <w:szCs w:val="24"/>
        </w:rPr>
        <w:t xml:space="preserve"> The Notice of Modification of Proposed Rulemaking will be sent to </w:t>
      </w:r>
      <w:r w:rsidR="00F530EF" w:rsidRPr="00BE71D9">
        <w:rPr>
          <w:rFonts w:ascii="Arial" w:hAnsi="Arial" w:cs="Arial"/>
          <w:szCs w:val="24"/>
        </w:rPr>
        <w:lastRenderedPageBreak/>
        <w:t>persons who have submitted written comments to the agency during the comment period or at the public hearing, to persons who testified at the public hearing, and to persons who have requested notification of modifications to the proposal.</w:t>
      </w:r>
    </w:p>
    <w:p w14:paraId="4DA60751" w14:textId="77777777" w:rsidR="006B7EDD" w:rsidRPr="00BE71D9" w:rsidRDefault="006B7EDD" w:rsidP="006B7EDD">
      <w:pPr>
        <w:pStyle w:val="Heading1"/>
        <w:spacing w:line="240" w:lineRule="atLeast"/>
        <w:jc w:val="center"/>
        <w:rPr>
          <w:rFonts w:ascii="Arial" w:hAnsi="Arial" w:cs="Arial"/>
          <w:b/>
          <w:szCs w:val="24"/>
          <w:u w:val="none"/>
        </w:rPr>
      </w:pPr>
      <w:r w:rsidRPr="00BE71D9">
        <w:rPr>
          <w:rFonts w:ascii="Arial" w:hAnsi="Arial" w:cs="Arial"/>
          <w:b/>
          <w:szCs w:val="24"/>
          <w:u w:val="none"/>
        </w:rPr>
        <w:t>AVAILABILITY OF THE FINAL STATEMENT OF REASONS</w:t>
      </w:r>
    </w:p>
    <w:p w14:paraId="75739B25" w14:textId="75C15CBD" w:rsidR="00101C81" w:rsidRPr="00BE71D9" w:rsidRDefault="006B7EDD" w:rsidP="007E1D80">
      <w:pPr>
        <w:spacing w:before="240" w:after="360" w:line="240" w:lineRule="atLeast"/>
        <w:rPr>
          <w:rFonts w:ascii="Arial" w:hAnsi="Arial" w:cs="Arial"/>
          <w:szCs w:val="24"/>
        </w:rPr>
      </w:pPr>
      <w:r w:rsidRPr="00BE71D9">
        <w:rPr>
          <w:rFonts w:ascii="Arial" w:hAnsi="Arial" w:cs="Arial"/>
          <w:szCs w:val="24"/>
        </w:rPr>
        <w:t xml:space="preserve">Upon its completion, the Final Statement of Reasons will be available and copies may be requested from the contact person named in this notice or may be accessed on the </w:t>
      </w:r>
      <w:r w:rsidR="00904596">
        <w:rPr>
          <w:rFonts w:ascii="Arial" w:hAnsi="Arial" w:cs="Arial"/>
          <w:szCs w:val="24"/>
        </w:rPr>
        <w:t xml:space="preserve">Division’s </w:t>
      </w:r>
      <w:hyperlink r:id="rId9" w:history="1">
        <w:r w:rsidR="00904596" w:rsidRPr="00350B07">
          <w:rPr>
            <w:rStyle w:val="Hyperlink"/>
            <w:rFonts w:ascii="Arial" w:hAnsi="Arial" w:cs="Arial"/>
            <w:szCs w:val="24"/>
          </w:rPr>
          <w:t>Approved Regulations webpage</w:t>
        </w:r>
      </w:hyperlink>
      <w:r w:rsidR="00350B07">
        <w:rPr>
          <w:rFonts w:ascii="Arial" w:hAnsi="Arial" w:cs="Arial"/>
          <w:szCs w:val="24"/>
        </w:rPr>
        <w:t xml:space="preserve"> or rulemaking archive webpage</w:t>
      </w:r>
      <w:r w:rsidR="00904596">
        <w:rPr>
          <w:rFonts w:ascii="Arial" w:hAnsi="Arial" w:cs="Arial"/>
          <w:szCs w:val="24"/>
        </w:rPr>
        <w:t>.</w:t>
      </w:r>
    </w:p>
    <w:p w14:paraId="6F13C9C8" w14:textId="77777777" w:rsidR="006B7EDD" w:rsidRPr="00BE71D9" w:rsidRDefault="006B7EDD" w:rsidP="006B7EDD">
      <w:pPr>
        <w:pStyle w:val="Heading2"/>
        <w:spacing w:line="240" w:lineRule="atLeast"/>
        <w:rPr>
          <w:rFonts w:ascii="Arial" w:hAnsi="Arial" w:cs="Arial"/>
          <w:sz w:val="24"/>
          <w:szCs w:val="24"/>
        </w:rPr>
      </w:pPr>
      <w:r w:rsidRPr="00BE71D9">
        <w:rPr>
          <w:rFonts w:ascii="Arial" w:hAnsi="Arial" w:cs="Arial"/>
          <w:sz w:val="24"/>
          <w:szCs w:val="24"/>
        </w:rPr>
        <w:t>AUTOMATIC MAILING</w:t>
      </w:r>
    </w:p>
    <w:p w14:paraId="6530FADC" w14:textId="77777777" w:rsidR="006B7EDD" w:rsidRPr="00BE71D9" w:rsidRDefault="006B7EDD" w:rsidP="007E1D80">
      <w:pPr>
        <w:spacing w:before="240" w:after="240" w:line="240" w:lineRule="atLeast"/>
        <w:rPr>
          <w:rFonts w:ascii="Arial" w:hAnsi="Arial" w:cs="Arial"/>
          <w:szCs w:val="24"/>
        </w:rPr>
      </w:pPr>
      <w:r w:rsidRPr="00BE71D9">
        <w:rPr>
          <w:rFonts w:ascii="Arial" w:hAnsi="Arial" w:cs="Arial"/>
          <w:szCs w:val="24"/>
        </w:rPr>
        <w:t xml:space="preserve">A </w:t>
      </w:r>
      <w:r w:rsidR="002C39C3" w:rsidRPr="00BE71D9">
        <w:rPr>
          <w:rFonts w:ascii="Arial" w:hAnsi="Arial" w:cs="Arial"/>
          <w:szCs w:val="24"/>
        </w:rPr>
        <w:t>copy of this Notice</w:t>
      </w:r>
      <w:r w:rsidRPr="00BE71D9">
        <w:rPr>
          <w:rFonts w:ascii="Arial" w:hAnsi="Arial" w:cs="Arial"/>
          <w:szCs w:val="24"/>
        </w:rPr>
        <w:t xml:space="preserve"> will automatically be sent to those interested persons on the Administrative Director’s mailing list.</w:t>
      </w:r>
    </w:p>
    <w:p w14:paraId="2314B7D8" w14:textId="77777777" w:rsidR="00E049A0" w:rsidRPr="00BE71D9" w:rsidRDefault="00E049A0" w:rsidP="007E1D80">
      <w:pPr>
        <w:pStyle w:val="BodyText3"/>
        <w:spacing w:after="240" w:line="240" w:lineRule="atLeast"/>
        <w:jc w:val="left"/>
        <w:rPr>
          <w:rFonts w:ascii="Arial" w:hAnsi="Arial" w:cs="Arial"/>
          <w:szCs w:val="24"/>
        </w:rPr>
      </w:pPr>
      <w:r w:rsidRPr="00BE71D9">
        <w:rPr>
          <w:rFonts w:ascii="Arial" w:hAnsi="Arial" w:cs="Arial"/>
          <w:szCs w:val="24"/>
        </w:rPr>
        <w:t>If adopted, the regulations as adopted will appear in Article 5.3 of Division 1, Chapter 4.5, Subchapter 1, title 8, California Code of Regulations</w:t>
      </w:r>
      <w:r w:rsidR="00E6335D" w:rsidRPr="00BE71D9">
        <w:rPr>
          <w:rFonts w:ascii="Arial" w:hAnsi="Arial" w:cs="Arial"/>
          <w:szCs w:val="24"/>
        </w:rPr>
        <w:t xml:space="preserve"> commencing with section 9789.12.1.</w:t>
      </w:r>
    </w:p>
    <w:sectPr w:rsidR="00E049A0" w:rsidRPr="00BE71D9" w:rsidSect="00E71DB7">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1C8F6" w14:textId="77777777" w:rsidR="00E71DB7" w:rsidRDefault="00E71DB7" w:rsidP="001169BF">
      <w:r>
        <w:separator/>
      </w:r>
    </w:p>
  </w:endnote>
  <w:endnote w:type="continuationSeparator" w:id="0">
    <w:p w14:paraId="05A56812" w14:textId="77777777" w:rsidR="00E71DB7" w:rsidRDefault="00E71DB7" w:rsidP="0011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E274" w14:textId="77777777" w:rsidR="00333101" w:rsidRDefault="00333101" w:rsidP="00BE0091">
    <w:pPr>
      <w:pStyle w:val="Footer"/>
      <w:rPr>
        <w:sz w:val="20"/>
      </w:rPr>
    </w:pPr>
  </w:p>
  <w:p w14:paraId="4D256963" w14:textId="3D902C15" w:rsidR="00333101" w:rsidRPr="005D1B17" w:rsidRDefault="00333101" w:rsidP="00BE0091">
    <w:pPr>
      <w:pStyle w:val="Footer"/>
    </w:pPr>
    <w:r w:rsidRPr="007626C0">
      <w:rPr>
        <w:sz w:val="18"/>
      </w:rPr>
      <w:t xml:space="preserve">Notice of Proposed Rulemaking – </w:t>
    </w:r>
    <w:r>
      <w:rPr>
        <w:sz w:val="18"/>
      </w:rPr>
      <w:t>Official Medical Fee Schedule: Ph</w:t>
    </w:r>
    <w:r w:rsidR="00783CCE">
      <w:rPr>
        <w:sz w:val="18"/>
      </w:rPr>
      <w:t>ysician and Non-Physician Practitioner</w:t>
    </w:r>
    <w:r>
      <w:rPr>
        <w:sz w:val="18"/>
      </w:rPr>
      <w:t xml:space="preserve"> Fee Schedule</w:t>
    </w:r>
    <w:r w:rsidR="00783CCE">
      <w:rPr>
        <w:sz w:val="18"/>
      </w:rPr>
      <w:t xml:space="preserve"> and Pharmaceutical Fee Schedule</w:t>
    </w:r>
    <w:r w:rsidRPr="007626C0">
      <w:rPr>
        <w:sz w:val="18"/>
      </w:rPr>
      <w:t xml:space="preserve"> (</w:t>
    </w:r>
    <w:r w:rsidR="00360238">
      <w:rPr>
        <w:sz w:val="18"/>
      </w:rPr>
      <w:t>February</w:t>
    </w:r>
    <w:r w:rsidR="002C06D9">
      <w:rPr>
        <w:sz w:val="18"/>
      </w:rPr>
      <w:t xml:space="preserve"> </w:t>
    </w:r>
    <w:r w:rsidR="008A01B6">
      <w:rPr>
        <w:sz w:val="18"/>
      </w:rPr>
      <w:t>20</w:t>
    </w:r>
    <w:r w:rsidR="002C06D9">
      <w:rPr>
        <w:sz w:val="18"/>
      </w:rPr>
      <w:t>2</w:t>
    </w:r>
    <w:r w:rsidR="0025044A">
      <w:rPr>
        <w:sz w:val="18"/>
      </w:rPr>
      <w:t>4</w:t>
    </w:r>
    <w:r w:rsidRPr="007626C0">
      <w:rPr>
        <w:sz w:val="18"/>
      </w:rPr>
      <w:t>)</w:t>
    </w:r>
    <w:r>
      <w:tab/>
    </w:r>
    <w:r>
      <w:tab/>
    </w:r>
    <w:r w:rsidR="00783CCE">
      <w:tab/>
    </w:r>
    <w:r>
      <w:rPr>
        <w:rStyle w:val="PageNumber"/>
      </w:rPr>
      <w:fldChar w:fldCharType="begin"/>
    </w:r>
    <w:r>
      <w:rPr>
        <w:rStyle w:val="PageNumber"/>
      </w:rPr>
      <w:instrText xml:space="preserve"> PAGE </w:instrText>
    </w:r>
    <w:r>
      <w:rPr>
        <w:rStyle w:val="PageNumber"/>
      </w:rPr>
      <w:fldChar w:fldCharType="separate"/>
    </w:r>
    <w:r w:rsidR="00562F97">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496CC" w14:textId="77777777" w:rsidR="00E71DB7" w:rsidRDefault="00E71DB7" w:rsidP="001169BF">
      <w:r>
        <w:separator/>
      </w:r>
    </w:p>
  </w:footnote>
  <w:footnote w:type="continuationSeparator" w:id="0">
    <w:p w14:paraId="11DE730F" w14:textId="77777777" w:rsidR="00E71DB7" w:rsidRDefault="00E71DB7" w:rsidP="00116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6F87E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036230"/>
    <w:multiLevelType w:val="hybridMultilevel"/>
    <w:tmpl w:val="54603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D1F40"/>
    <w:multiLevelType w:val="hybridMultilevel"/>
    <w:tmpl w:val="FE42D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C351C"/>
    <w:multiLevelType w:val="hybridMultilevel"/>
    <w:tmpl w:val="425E9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A4E1D"/>
    <w:multiLevelType w:val="hybridMultilevel"/>
    <w:tmpl w:val="FA727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FE4720"/>
    <w:multiLevelType w:val="hybridMultilevel"/>
    <w:tmpl w:val="664A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C19BF"/>
    <w:multiLevelType w:val="hybridMultilevel"/>
    <w:tmpl w:val="680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55B0B"/>
    <w:multiLevelType w:val="hybridMultilevel"/>
    <w:tmpl w:val="E0FE118C"/>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9" w15:restartNumberingAfterBreak="0">
    <w:nsid w:val="50620951"/>
    <w:multiLevelType w:val="hybridMultilevel"/>
    <w:tmpl w:val="0EE0FF94"/>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10" w15:restartNumberingAfterBreak="0">
    <w:nsid w:val="5FD12D84"/>
    <w:multiLevelType w:val="hybridMultilevel"/>
    <w:tmpl w:val="5AF6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2625E4"/>
    <w:multiLevelType w:val="hybridMultilevel"/>
    <w:tmpl w:val="A6769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5789117">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838619270">
    <w:abstractNumId w:val="5"/>
  </w:num>
  <w:num w:numId="3" w16cid:durableId="1978215652">
    <w:abstractNumId w:val="8"/>
  </w:num>
  <w:num w:numId="4" w16cid:durableId="199980349">
    <w:abstractNumId w:val="9"/>
  </w:num>
  <w:num w:numId="5" w16cid:durableId="521894756">
    <w:abstractNumId w:val="10"/>
  </w:num>
  <w:num w:numId="6" w16cid:durableId="869997109">
    <w:abstractNumId w:val="2"/>
  </w:num>
  <w:num w:numId="7" w16cid:durableId="1400514100">
    <w:abstractNumId w:val="0"/>
  </w:num>
  <w:num w:numId="8" w16cid:durableId="816993647">
    <w:abstractNumId w:val="7"/>
  </w:num>
  <w:num w:numId="9" w16cid:durableId="733159800">
    <w:abstractNumId w:val="4"/>
  </w:num>
  <w:num w:numId="10" w16cid:durableId="2018843174">
    <w:abstractNumId w:val="3"/>
  </w:num>
  <w:num w:numId="11" w16cid:durableId="304315131">
    <w:abstractNumId w:val="11"/>
  </w:num>
  <w:num w:numId="12" w16cid:durableId="4901446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OzMLEwNjUyN7CwNDVT0lEKTi0uzszPAykwMqkFAL91YGktAAAA"/>
  </w:docVars>
  <w:rsids>
    <w:rsidRoot w:val="006B7EDD"/>
    <w:rsid w:val="0000210E"/>
    <w:rsid w:val="000037C8"/>
    <w:rsid w:val="00003CC6"/>
    <w:rsid w:val="00015621"/>
    <w:rsid w:val="000156D2"/>
    <w:rsid w:val="00016493"/>
    <w:rsid w:val="0001698F"/>
    <w:rsid w:val="00016B00"/>
    <w:rsid w:val="0002416F"/>
    <w:rsid w:val="00025D7C"/>
    <w:rsid w:val="00027EA7"/>
    <w:rsid w:val="00033D34"/>
    <w:rsid w:val="00036599"/>
    <w:rsid w:val="000409FB"/>
    <w:rsid w:val="00040EBB"/>
    <w:rsid w:val="00042A47"/>
    <w:rsid w:val="00043675"/>
    <w:rsid w:val="000444FB"/>
    <w:rsid w:val="00044811"/>
    <w:rsid w:val="00044B27"/>
    <w:rsid w:val="000456B3"/>
    <w:rsid w:val="00046739"/>
    <w:rsid w:val="00060640"/>
    <w:rsid w:val="00064999"/>
    <w:rsid w:val="00064F51"/>
    <w:rsid w:val="00065DA3"/>
    <w:rsid w:val="0007131B"/>
    <w:rsid w:val="000736A8"/>
    <w:rsid w:val="000767BE"/>
    <w:rsid w:val="000805BC"/>
    <w:rsid w:val="000819B5"/>
    <w:rsid w:val="000846F0"/>
    <w:rsid w:val="00084CD8"/>
    <w:rsid w:val="00086717"/>
    <w:rsid w:val="000901F3"/>
    <w:rsid w:val="000A0D0B"/>
    <w:rsid w:val="000A56CD"/>
    <w:rsid w:val="000B0376"/>
    <w:rsid w:val="000B149E"/>
    <w:rsid w:val="000B2CE6"/>
    <w:rsid w:val="000B31FE"/>
    <w:rsid w:val="000B4C1D"/>
    <w:rsid w:val="000B7E00"/>
    <w:rsid w:val="000C003B"/>
    <w:rsid w:val="000C1129"/>
    <w:rsid w:val="000C4F39"/>
    <w:rsid w:val="000C63CC"/>
    <w:rsid w:val="000C6997"/>
    <w:rsid w:val="000D149E"/>
    <w:rsid w:val="000D1A0D"/>
    <w:rsid w:val="000D2140"/>
    <w:rsid w:val="000D281D"/>
    <w:rsid w:val="000D2EFD"/>
    <w:rsid w:val="000D3BE8"/>
    <w:rsid w:val="000D49B2"/>
    <w:rsid w:val="000D540B"/>
    <w:rsid w:val="000E513E"/>
    <w:rsid w:val="000E6E42"/>
    <w:rsid w:val="000E746A"/>
    <w:rsid w:val="000F024A"/>
    <w:rsid w:val="000F4B4A"/>
    <w:rsid w:val="000F5EBF"/>
    <w:rsid w:val="00100A20"/>
    <w:rsid w:val="0010129A"/>
    <w:rsid w:val="00101C81"/>
    <w:rsid w:val="00105912"/>
    <w:rsid w:val="00111A3E"/>
    <w:rsid w:val="0011244F"/>
    <w:rsid w:val="00112D54"/>
    <w:rsid w:val="0011435F"/>
    <w:rsid w:val="00116242"/>
    <w:rsid w:val="00116330"/>
    <w:rsid w:val="001169BF"/>
    <w:rsid w:val="00117D90"/>
    <w:rsid w:val="001208E0"/>
    <w:rsid w:val="0012290F"/>
    <w:rsid w:val="00124B13"/>
    <w:rsid w:val="0012571E"/>
    <w:rsid w:val="00126A15"/>
    <w:rsid w:val="00131708"/>
    <w:rsid w:val="001326F4"/>
    <w:rsid w:val="001342B0"/>
    <w:rsid w:val="001349BB"/>
    <w:rsid w:val="00134B0D"/>
    <w:rsid w:val="00135242"/>
    <w:rsid w:val="00135557"/>
    <w:rsid w:val="001359CB"/>
    <w:rsid w:val="0014126D"/>
    <w:rsid w:val="00142193"/>
    <w:rsid w:val="001424A5"/>
    <w:rsid w:val="00151E14"/>
    <w:rsid w:val="00154579"/>
    <w:rsid w:val="00155A6B"/>
    <w:rsid w:val="00163481"/>
    <w:rsid w:val="00163A39"/>
    <w:rsid w:val="001645E8"/>
    <w:rsid w:val="00164AE5"/>
    <w:rsid w:val="00166776"/>
    <w:rsid w:val="00171AF2"/>
    <w:rsid w:val="0017312A"/>
    <w:rsid w:val="00173931"/>
    <w:rsid w:val="00174A1E"/>
    <w:rsid w:val="00176BBF"/>
    <w:rsid w:val="00181FC7"/>
    <w:rsid w:val="0018464B"/>
    <w:rsid w:val="00184663"/>
    <w:rsid w:val="0018565F"/>
    <w:rsid w:val="0019059C"/>
    <w:rsid w:val="001947DC"/>
    <w:rsid w:val="00195D62"/>
    <w:rsid w:val="00197BEA"/>
    <w:rsid w:val="001A022C"/>
    <w:rsid w:val="001A0CD0"/>
    <w:rsid w:val="001A4358"/>
    <w:rsid w:val="001A5955"/>
    <w:rsid w:val="001B03EC"/>
    <w:rsid w:val="001B0775"/>
    <w:rsid w:val="001B1126"/>
    <w:rsid w:val="001B1A14"/>
    <w:rsid w:val="001B2CA2"/>
    <w:rsid w:val="001B4C89"/>
    <w:rsid w:val="001B5448"/>
    <w:rsid w:val="001B5C25"/>
    <w:rsid w:val="001B60D3"/>
    <w:rsid w:val="001C16FB"/>
    <w:rsid w:val="001C3FCB"/>
    <w:rsid w:val="001C6FFA"/>
    <w:rsid w:val="001D27A2"/>
    <w:rsid w:val="001D44A3"/>
    <w:rsid w:val="001E10E1"/>
    <w:rsid w:val="001E1545"/>
    <w:rsid w:val="001E215B"/>
    <w:rsid w:val="001E492F"/>
    <w:rsid w:val="001E51CB"/>
    <w:rsid w:val="001F29AA"/>
    <w:rsid w:val="001F29DA"/>
    <w:rsid w:val="001F63E4"/>
    <w:rsid w:val="00202A6C"/>
    <w:rsid w:val="00202D8D"/>
    <w:rsid w:val="00203F81"/>
    <w:rsid w:val="00205D75"/>
    <w:rsid w:val="002068F0"/>
    <w:rsid w:val="002115DC"/>
    <w:rsid w:val="0021199F"/>
    <w:rsid w:val="00213546"/>
    <w:rsid w:val="00214CA6"/>
    <w:rsid w:val="00215B4C"/>
    <w:rsid w:val="00216303"/>
    <w:rsid w:val="00216587"/>
    <w:rsid w:val="002200C8"/>
    <w:rsid w:val="002304AA"/>
    <w:rsid w:val="002339D6"/>
    <w:rsid w:val="00233D01"/>
    <w:rsid w:val="00236CC2"/>
    <w:rsid w:val="00237CB2"/>
    <w:rsid w:val="0024521A"/>
    <w:rsid w:val="0024765D"/>
    <w:rsid w:val="0025044A"/>
    <w:rsid w:val="00250654"/>
    <w:rsid w:val="002518B0"/>
    <w:rsid w:val="0025326D"/>
    <w:rsid w:val="00255245"/>
    <w:rsid w:val="00255C4F"/>
    <w:rsid w:val="00261451"/>
    <w:rsid w:val="002640B5"/>
    <w:rsid w:val="00267500"/>
    <w:rsid w:val="00270B01"/>
    <w:rsid w:val="0027481E"/>
    <w:rsid w:val="00276E9D"/>
    <w:rsid w:val="002779FC"/>
    <w:rsid w:val="00280C24"/>
    <w:rsid w:val="00281CDD"/>
    <w:rsid w:val="002867FD"/>
    <w:rsid w:val="0029253D"/>
    <w:rsid w:val="00292804"/>
    <w:rsid w:val="00293755"/>
    <w:rsid w:val="002A2A5B"/>
    <w:rsid w:val="002A6427"/>
    <w:rsid w:val="002A6888"/>
    <w:rsid w:val="002A7179"/>
    <w:rsid w:val="002B0111"/>
    <w:rsid w:val="002B18E6"/>
    <w:rsid w:val="002B1EC3"/>
    <w:rsid w:val="002B2ECF"/>
    <w:rsid w:val="002B3E27"/>
    <w:rsid w:val="002B655A"/>
    <w:rsid w:val="002B70DC"/>
    <w:rsid w:val="002C06D9"/>
    <w:rsid w:val="002C1416"/>
    <w:rsid w:val="002C1C84"/>
    <w:rsid w:val="002C2645"/>
    <w:rsid w:val="002C297C"/>
    <w:rsid w:val="002C30A7"/>
    <w:rsid w:val="002C39C3"/>
    <w:rsid w:val="002C4F55"/>
    <w:rsid w:val="002C624C"/>
    <w:rsid w:val="002C7663"/>
    <w:rsid w:val="002D2BC6"/>
    <w:rsid w:val="002D2DEA"/>
    <w:rsid w:val="002D50E7"/>
    <w:rsid w:val="002D5762"/>
    <w:rsid w:val="002D58DA"/>
    <w:rsid w:val="002E0273"/>
    <w:rsid w:val="002E0779"/>
    <w:rsid w:val="002E63D0"/>
    <w:rsid w:val="002E75E4"/>
    <w:rsid w:val="002E7F1A"/>
    <w:rsid w:val="002F35AF"/>
    <w:rsid w:val="002F4749"/>
    <w:rsid w:val="002F5C71"/>
    <w:rsid w:val="00300B97"/>
    <w:rsid w:val="003015EF"/>
    <w:rsid w:val="003016C5"/>
    <w:rsid w:val="00302A1C"/>
    <w:rsid w:val="00304FE5"/>
    <w:rsid w:val="00305F80"/>
    <w:rsid w:val="00320263"/>
    <w:rsid w:val="0032161B"/>
    <w:rsid w:val="0033033F"/>
    <w:rsid w:val="0033122D"/>
    <w:rsid w:val="00333101"/>
    <w:rsid w:val="00333A91"/>
    <w:rsid w:val="00334862"/>
    <w:rsid w:val="00334C14"/>
    <w:rsid w:val="00341FA5"/>
    <w:rsid w:val="00343A29"/>
    <w:rsid w:val="0034486E"/>
    <w:rsid w:val="00344F6A"/>
    <w:rsid w:val="00350B07"/>
    <w:rsid w:val="00350F09"/>
    <w:rsid w:val="003512F0"/>
    <w:rsid w:val="003518B1"/>
    <w:rsid w:val="00353C59"/>
    <w:rsid w:val="00354651"/>
    <w:rsid w:val="00354C05"/>
    <w:rsid w:val="003562B2"/>
    <w:rsid w:val="00360238"/>
    <w:rsid w:val="003602C7"/>
    <w:rsid w:val="00360DD0"/>
    <w:rsid w:val="003614DE"/>
    <w:rsid w:val="00363C7E"/>
    <w:rsid w:val="00365DFD"/>
    <w:rsid w:val="00370F83"/>
    <w:rsid w:val="00371870"/>
    <w:rsid w:val="003720BA"/>
    <w:rsid w:val="003737C7"/>
    <w:rsid w:val="0037545D"/>
    <w:rsid w:val="00382163"/>
    <w:rsid w:val="00386D7A"/>
    <w:rsid w:val="00390FCE"/>
    <w:rsid w:val="00391997"/>
    <w:rsid w:val="00393B13"/>
    <w:rsid w:val="00395142"/>
    <w:rsid w:val="00395B67"/>
    <w:rsid w:val="003A361C"/>
    <w:rsid w:val="003A6394"/>
    <w:rsid w:val="003B0C3B"/>
    <w:rsid w:val="003B1613"/>
    <w:rsid w:val="003C4750"/>
    <w:rsid w:val="003C72A3"/>
    <w:rsid w:val="003C7413"/>
    <w:rsid w:val="003C74A3"/>
    <w:rsid w:val="003D6E16"/>
    <w:rsid w:val="003E5127"/>
    <w:rsid w:val="003F74DD"/>
    <w:rsid w:val="003F7E54"/>
    <w:rsid w:val="00402412"/>
    <w:rsid w:val="00402878"/>
    <w:rsid w:val="00402F43"/>
    <w:rsid w:val="0040461D"/>
    <w:rsid w:val="00405077"/>
    <w:rsid w:val="00405CA7"/>
    <w:rsid w:val="00405E88"/>
    <w:rsid w:val="00406FB2"/>
    <w:rsid w:val="0040765A"/>
    <w:rsid w:val="00412555"/>
    <w:rsid w:val="00413176"/>
    <w:rsid w:val="00414B07"/>
    <w:rsid w:val="00416084"/>
    <w:rsid w:val="004168DA"/>
    <w:rsid w:val="00416EC3"/>
    <w:rsid w:val="00420E12"/>
    <w:rsid w:val="00422E92"/>
    <w:rsid w:val="0042307A"/>
    <w:rsid w:val="00423282"/>
    <w:rsid w:val="00423BC8"/>
    <w:rsid w:val="00423DC2"/>
    <w:rsid w:val="00426CA6"/>
    <w:rsid w:val="00431F8A"/>
    <w:rsid w:val="00433845"/>
    <w:rsid w:val="004368C9"/>
    <w:rsid w:val="00442578"/>
    <w:rsid w:val="004427D1"/>
    <w:rsid w:val="00444899"/>
    <w:rsid w:val="00446CA8"/>
    <w:rsid w:val="004477AF"/>
    <w:rsid w:val="00451A82"/>
    <w:rsid w:val="00452406"/>
    <w:rsid w:val="00453C40"/>
    <w:rsid w:val="00453FE6"/>
    <w:rsid w:val="00454972"/>
    <w:rsid w:val="00456387"/>
    <w:rsid w:val="00457A21"/>
    <w:rsid w:val="00462D90"/>
    <w:rsid w:val="0046300E"/>
    <w:rsid w:val="00467AA5"/>
    <w:rsid w:val="004703CA"/>
    <w:rsid w:val="004722A2"/>
    <w:rsid w:val="00472424"/>
    <w:rsid w:val="00472DFC"/>
    <w:rsid w:val="00475CF0"/>
    <w:rsid w:val="00477A7B"/>
    <w:rsid w:val="004800AA"/>
    <w:rsid w:val="00480CFF"/>
    <w:rsid w:val="00485711"/>
    <w:rsid w:val="00485A08"/>
    <w:rsid w:val="0048641E"/>
    <w:rsid w:val="00491054"/>
    <w:rsid w:val="00491F92"/>
    <w:rsid w:val="00492C18"/>
    <w:rsid w:val="00493715"/>
    <w:rsid w:val="00494542"/>
    <w:rsid w:val="00495AE2"/>
    <w:rsid w:val="00496BD8"/>
    <w:rsid w:val="004A144E"/>
    <w:rsid w:val="004A4E9E"/>
    <w:rsid w:val="004A587E"/>
    <w:rsid w:val="004B7996"/>
    <w:rsid w:val="004C0B1A"/>
    <w:rsid w:val="004C525B"/>
    <w:rsid w:val="004C5897"/>
    <w:rsid w:val="004C718C"/>
    <w:rsid w:val="004D1147"/>
    <w:rsid w:val="004D2817"/>
    <w:rsid w:val="004D6638"/>
    <w:rsid w:val="004E086F"/>
    <w:rsid w:val="004E0D79"/>
    <w:rsid w:val="004F00BE"/>
    <w:rsid w:val="004F1003"/>
    <w:rsid w:val="004F1C1C"/>
    <w:rsid w:val="004F2BE5"/>
    <w:rsid w:val="004F2DB5"/>
    <w:rsid w:val="004F32E8"/>
    <w:rsid w:val="004F555D"/>
    <w:rsid w:val="004F6E3D"/>
    <w:rsid w:val="00500650"/>
    <w:rsid w:val="00501227"/>
    <w:rsid w:val="00501A2E"/>
    <w:rsid w:val="00501BB7"/>
    <w:rsid w:val="00501ECE"/>
    <w:rsid w:val="0050269E"/>
    <w:rsid w:val="0050437B"/>
    <w:rsid w:val="0050461D"/>
    <w:rsid w:val="00504638"/>
    <w:rsid w:val="00506941"/>
    <w:rsid w:val="00507BF6"/>
    <w:rsid w:val="00507C83"/>
    <w:rsid w:val="005134D5"/>
    <w:rsid w:val="00513A36"/>
    <w:rsid w:val="00513F11"/>
    <w:rsid w:val="00516513"/>
    <w:rsid w:val="005206F7"/>
    <w:rsid w:val="005208E5"/>
    <w:rsid w:val="0052367F"/>
    <w:rsid w:val="0053273D"/>
    <w:rsid w:val="005343A0"/>
    <w:rsid w:val="00535AB0"/>
    <w:rsid w:val="005438DC"/>
    <w:rsid w:val="005478D2"/>
    <w:rsid w:val="00547C31"/>
    <w:rsid w:val="00550417"/>
    <w:rsid w:val="005551A2"/>
    <w:rsid w:val="00555C4E"/>
    <w:rsid w:val="005564E1"/>
    <w:rsid w:val="00557C11"/>
    <w:rsid w:val="005608C7"/>
    <w:rsid w:val="00561C7F"/>
    <w:rsid w:val="00562F97"/>
    <w:rsid w:val="00563496"/>
    <w:rsid w:val="0056577D"/>
    <w:rsid w:val="00570D36"/>
    <w:rsid w:val="00574C00"/>
    <w:rsid w:val="0057753A"/>
    <w:rsid w:val="005811C0"/>
    <w:rsid w:val="00581A74"/>
    <w:rsid w:val="00582FF5"/>
    <w:rsid w:val="00583C5A"/>
    <w:rsid w:val="0059356E"/>
    <w:rsid w:val="0059455E"/>
    <w:rsid w:val="00595749"/>
    <w:rsid w:val="00597DD9"/>
    <w:rsid w:val="005A304A"/>
    <w:rsid w:val="005A5A23"/>
    <w:rsid w:val="005A68ED"/>
    <w:rsid w:val="005B4630"/>
    <w:rsid w:val="005B4670"/>
    <w:rsid w:val="005B6E56"/>
    <w:rsid w:val="005C4DDB"/>
    <w:rsid w:val="005C4F12"/>
    <w:rsid w:val="005C5334"/>
    <w:rsid w:val="005C5930"/>
    <w:rsid w:val="005C634C"/>
    <w:rsid w:val="005C66E3"/>
    <w:rsid w:val="005D1368"/>
    <w:rsid w:val="005D2DBC"/>
    <w:rsid w:val="005D48E5"/>
    <w:rsid w:val="005D7290"/>
    <w:rsid w:val="005D7BAF"/>
    <w:rsid w:val="005E1196"/>
    <w:rsid w:val="005E2C96"/>
    <w:rsid w:val="005E490B"/>
    <w:rsid w:val="005E5554"/>
    <w:rsid w:val="005F38B1"/>
    <w:rsid w:val="005F4F71"/>
    <w:rsid w:val="00604060"/>
    <w:rsid w:val="00604DAB"/>
    <w:rsid w:val="0061309C"/>
    <w:rsid w:val="00613345"/>
    <w:rsid w:val="006202D7"/>
    <w:rsid w:val="00626EDA"/>
    <w:rsid w:val="0063050D"/>
    <w:rsid w:val="006306FD"/>
    <w:rsid w:val="00634561"/>
    <w:rsid w:val="00635760"/>
    <w:rsid w:val="0064038A"/>
    <w:rsid w:val="006403F1"/>
    <w:rsid w:val="00640416"/>
    <w:rsid w:val="00644136"/>
    <w:rsid w:val="00647140"/>
    <w:rsid w:val="006472AE"/>
    <w:rsid w:val="0064776B"/>
    <w:rsid w:val="00655056"/>
    <w:rsid w:val="00656E54"/>
    <w:rsid w:val="00657EB6"/>
    <w:rsid w:val="0066047B"/>
    <w:rsid w:val="00660D71"/>
    <w:rsid w:val="00660F29"/>
    <w:rsid w:val="006612F4"/>
    <w:rsid w:val="00661F40"/>
    <w:rsid w:val="00663FB4"/>
    <w:rsid w:val="00666659"/>
    <w:rsid w:val="00666B7C"/>
    <w:rsid w:val="006706D6"/>
    <w:rsid w:val="00671F41"/>
    <w:rsid w:val="006720F6"/>
    <w:rsid w:val="0067247B"/>
    <w:rsid w:val="0067425E"/>
    <w:rsid w:val="00676746"/>
    <w:rsid w:val="00682649"/>
    <w:rsid w:val="00683BBE"/>
    <w:rsid w:val="00685050"/>
    <w:rsid w:val="0068750F"/>
    <w:rsid w:val="00696D8D"/>
    <w:rsid w:val="006A5ED9"/>
    <w:rsid w:val="006A7C15"/>
    <w:rsid w:val="006B0355"/>
    <w:rsid w:val="006B4AD6"/>
    <w:rsid w:val="006B4BB7"/>
    <w:rsid w:val="006B767B"/>
    <w:rsid w:val="006B7EDD"/>
    <w:rsid w:val="006C5927"/>
    <w:rsid w:val="006C60B8"/>
    <w:rsid w:val="006D0E31"/>
    <w:rsid w:val="006D15F5"/>
    <w:rsid w:val="006D1A5A"/>
    <w:rsid w:val="006D24DE"/>
    <w:rsid w:val="006D3460"/>
    <w:rsid w:val="006D3CE6"/>
    <w:rsid w:val="006D5311"/>
    <w:rsid w:val="006D5ED7"/>
    <w:rsid w:val="006D64A0"/>
    <w:rsid w:val="006E1AFD"/>
    <w:rsid w:val="006E4DEC"/>
    <w:rsid w:val="006E4F2B"/>
    <w:rsid w:val="006E6495"/>
    <w:rsid w:val="006E6734"/>
    <w:rsid w:val="006F2381"/>
    <w:rsid w:val="006F24C6"/>
    <w:rsid w:val="006F2E97"/>
    <w:rsid w:val="006F2F62"/>
    <w:rsid w:val="006F4BEA"/>
    <w:rsid w:val="006F5EF3"/>
    <w:rsid w:val="007028B3"/>
    <w:rsid w:val="00703AB7"/>
    <w:rsid w:val="007046A2"/>
    <w:rsid w:val="0070632C"/>
    <w:rsid w:val="00710F4A"/>
    <w:rsid w:val="00712F1B"/>
    <w:rsid w:val="007148F9"/>
    <w:rsid w:val="00714B0F"/>
    <w:rsid w:val="00714E50"/>
    <w:rsid w:val="00714F9A"/>
    <w:rsid w:val="00716881"/>
    <w:rsid w:val="007174EE"/>
    <w:rsid w:val="00724EF4"/>
    <w:rsid w:val="00724F1C"/>
    <w:rsid w:val="0072547D"/>
    <w:rsid w:val="00731FD1"/>
    <w:rsid w:val="00734FE9"/>
    <w:rsid w:val="007356A8"/>
    <w:rsid w:val="00737B7F"/>
    <w:rsid w:val="00740F45"/>
    <w:rsid w:val="007426A7"/>
    <w:rsid w:val="007459D4"/>
    <w:rsid w:val="00747B41"/>
    <w:rsid w:val="00750967"/>
    <w:rsid w:val="00750AAD"/>
    <w:rsid w:val="00755CD3"/>
    <w:rsid w:val="007579C3"/>
    <w:rsid w:val="00760F5F"/>
    <w:rsid w:val="007610F2"/>
    <w:rsid w:val="0076369E"/>
    <w:rsid w:val="00764E23"/>
    <w:rsid w:val="00765FE3"/>
    <w:rsid w:val="00767022"/>
    <w:rsid w:val="007701C1"/>
    <w:rsid w:val="007710BC"/>
    <w:rsid w:val="007710CC"/>
    <w:rsid w:val="007733E0"/>
    <w:rsid w:val="0077420A"/>
    <w:rsid w:val="0078045B"/>
    <w:rsid w:val="00780B67"/>
    <w:rsid w:val="00783CCE"/>
    <w:rsid w:val="00785317"/>
    <w:rsid w:val="00790822"/>
    <w:rsid w:val="00790B32"/>
    <w:rsid w:val="00790CBE"/>
    <w:rsid w:val="00794B38"/>
    <w:rsid w:val="007961C8"/>
    <w:rsid w:val="00796FA2"/>
    <w:rsid w:val="007977A5"/>
    <w:rsid w:val="00797892"/>
    <w:rsid w:val="00797FBE"/>
    <w:rsid w:val="007A130E"/>
    <w:rsid w:val="007A236A"/>
    <w:rsid w:val="007A379E"/>
    <w:rsid w:val="007A476B"/>
    <w:rsid w:val="007A4FEA"/>
    <w:rsid w:val="007A576B"/>
    <w:rsid w:val="007A7016"/>
    <w:rsid w:val="007B4203"/>
    <w:rsid w:val="007B6480"/>
    <w:rsid w:val="007B6E4F"/>
    <w:rsid w:val="007C4F90"/>
    <w:rsid w:val="007C5C58"/>
    <w:rsid w:val="007C5FA3"/>
    <w:rsid w:val="007C6613"/>
    <w:rsid w:val="007D07D0"/>
    <w:rsid w:val="007D0A66"/>
    <w:rsid w:val="007D1684"/>
    <w:rsid w:val="007D4855"/>
    <w:rsid w:val="007D56FD"/>
    <w:rsid w:val="007D5AE1"/>
    <w:rsid w:val="007D6856"/>
    <w:rsid w:val="007E0BDE"/>
    <w:rsid w:val="007E1D80"/>
    <w:rsid w:val="007E2CFF"/>
    <w:rsid w:val="007E74EE"/>
    <w:rsid w:val="007E7D3E"/>
    <w:rsid w:val="007F0A02"/>
    <w:rsid w:val="007F0B4D"/>
    <w:rsid w:val="007F13D8"/>
    <w:rsid w:val="007F2E72"/>
    <w:rsid w:val="007F4594"/>
    <w:rsid w:val="007F7E47"/>
    <w:rsid w:val="00801014"/>
    <w:rsid w:val="00801757"/>
    <w:rsid w:val="00803FC3"/>
    <w:rsid w:val="00805F68"/>
    <w:rsid w:val="008067D4"/>
    <w:rsid w:val="00806FDB"/>
    <w:rsid w:val="008073DA"/>
    <w:rsid w:val="00811411"/>
    <w:rsid w:val="00817048"/>
    <w:rsid w:val="00820173"/>
    <w:rsid w:val="00821A53"/>
    <w:rsid w:val="00825F85"/>
    <w:rsid w:val="00827355"/>
    <w:rsid w:val="00830C38"/>
    <w:rsid w:val="00836C91"/>
    <w:rsid w:val="0084107B"/>
    <w:rsid w:val="008411B2"/>
    <w:rsid w:val="0084232D"/>
    <w:rsid w:val="008512E0"/>
    <w:rsid w:val="00851DF2"/>
    <w:rsid w:val="00853A4A"/>
    <w:rsid w:val="008555AA"/>
    <w:rsid w:val="008565EB"/>
    <w:rsid w:val="00857660"/>
    <w:rsid w:val="00857DF6"/>
    <w:rsid w:val="008614CF"/>
    <w:rsid w:val="0086194E"/>
    <w:rsid w:val="00863557"/>
    <w:rsid w:val="008655D0"/>
    <w:rsid w:val="00866765"/>
    <w:rsid w:val="00870B55"/>
    <w:rsid w:val="00870C15"/>
    <w:rsid w:val="00873A48"/>
    <w:rsid w:val="00873F27"/>
    <w:rsid w:val="008755B2"/>
    <w:rsid w:val="00876637"/>
    <w:rsid w:val="0088604F"/>
    <w:rsid w:val="00890A1C"/>
    <w:rsid w:val="00896220"/>
    <w:rsid w:val="008A01B6"/>
    <w:rsid w:val="008A4C9E"/>
    <w:rsid w:val="008A74E5"/>
    <w:rsid w:val="008A7804"/>
    <w:rsid w:val="008B35AD"/>
    <w:rsid w:val="008B619F"/>
    <w:rsid w:val="008C3014"/>
    <w:rsid w:val="008C4FEC"/>
    <w:rsid w:val="008C5586"/>
    <w:rsid w:val="008C6F1B"/>
    <w:rsid w:val="008C789C"/>
    <w:rsid w:val="008D0ADD"/>
    <w:rsid w:val="008D116D"/>
    <w:rsid w:val="008D214F"/>
    <w:rsid w:val="008D394D"/>
    <w:rsid w:val="008D4E9E"/>
    <w:rsid w:val="008D5AA1"/>
    <w:rsid w:val="008D5C40"/>
    <w:rsid w:val="008E05D6"/>
    <w:rsid w:val="008E2C27"/>
    <w:rsid w:val="008E3337"/>
    <w:rsid w:val="008E42CC"/>
    <w:rsid w:val="008E44A6"/>
    <w:rsid w:val="008F1957"/>
    <w:rsid w:val="008F1E09"/>
    <w:rsid w:val="008F3A22"/>
    <w:rsid w:val="008F5923"/>
    <w:rsid w:val="008F5D00"/>
    <w:rsid w:val="00901091"/>
    <w:rsid w:val="0090313A"/>
    <w:rsid w:val="00903DAC"/>
    <w:rsid w:val="00904596"/>
    <w:rsid w:val="00905FEE"/>
    <w:rsid w:val="0091189F"/>
    <w:rsid w:val="00912BF0"/>
    <w:rsid w:val="00915949"/>
    <w:rsid w:val="0091762D"/>
    <w:rsid w:val="00920622"/>
    <w:rsid w:val="00927187"/>
    <w:rsid w:val="00927EFA"/>
    <w:rsid w:val="00932DD7"/>
    <w:rsid w:val="00933537"/>
    <w:rsid w:val="00935A89"/>
    <w:rsid w:val="00935AB5"/>
    <w:rsid w:val="00937115"/>
    <w:rsid w:val="00942811"/>
    <w:rsid w:val="00943347"/>
    <w:rsid w:val="009448B9"/>
    <w:rsid w:val="00945841"/>
    <w:rsid w:val="00951BF2"/>
    <w:rsid w:val="009520A2"/>
    <w:rsid w:val="0095308C"/>
    <w:rsid w:val="0095330C"/>
    <w:rsid w:val="00955B64"/>
    <w:rsid w:val="00956098"/>
    <w:rsid w:val="0095729B"/>
    <w:rsid w:val="0096508B"/>
    <w:rsid w:val="00974224"/>
    <w:rsid w:val="009760AA"/>
    <w:rsid w:val="0098159F"/>
    <w:rsid w:val="009821B8"/>
    <w:rsid w:val="00982EBB"/>
    <w:rsid w:val="009847BD"/>
    <w:rsid w:val="00992AF4"/>
    <w:rsid w:val="009942A3"/>
    <w:rsid w:val="009A19FD"/>
    <w:rsid w:val="009A2418"/>
    <w:rsid w:val="009A2549"/>
    <w:rsid w:val="009B0976"/>
    <w:rsid w:val="009B14FE"/>
    <w:rsid w:val="009B5890"/>
    <w:rsid w:val="009B5B56"/>
    <w:rsid w:val="009B6CC4"/>
    <w:rsid w:val="009C03B1"/>
    <w:rsid w:val="009C1E3F"/>
    <w:rsid w:val="009C2557"/>
    <w:rsid w:val="009C4A26"/>
    <w:rsid w:val="009C6E25"/>
    <w:rsid w:val="009D0CB3"/>
    <w:rsid w:val="009D16BD"/>
    <w:rsid w:val="009D258B"/>
    <w:rsid w:val="009D2F05"/>
    <w:rsid w:val="009D38FE"/>
    <w:rsid w:val="009D41AF"/>
    <w:rsid w:val="009D698C"/>
    <w:rsid w:val="009E2ADC"/>
    <w:rsid w:val="009E3242"/>
    <w:rsid w:val="009E5385"/>
    <w:rsid w:val="009E55E9"/>
    <w:rsid w:val="009E6D2C"/>
    <w:rsid w:val="009F38AA"/>
    <w:rsid w:val="009F3C28"/>
    <w:rsid w:val="009F6239"/>
    <w:rsid w:val="009F6A07"/>
    <w:rsid w:val="009F727C"/>
    <w:rsid w:val="00A01CE8"/>
    <w:rsid w:val="00A07042"/>
    <w:rsid w:val="00A07FB4"/>
    <w:rsid w:val="00A11955"/>
    <w:rsid w:val="00A15022"/>
    <w:rsid w:val="00A15787"/>
    <w:rsid w:val="00A15F66"/>
    <w:rsid w:val="00A16610"/>
    <w:rsid w:val="00A24E0C"/>
    <w:rsid w:val="00A259E5"/>
    <w:rsid w:val="00A3136C"/>
    <w:rsid w:val="00A31D49"/>
    <w:rsid w:val="00A329D4"/>
    <w:rsid w:val="00A32B36"/>
    <w:rsid w:val="00A34D51"/>
    <w:rsid w:val="00A36F05"/>
    <w:rsid w:val="00A416F4"/>
    <w:rsid w:val="00A42054"/>
    <w:rsid w:val="00A42330"/>
    <w:rsid w:val="00A4390B"/>
    <w:rsid w:val="00A45297"/>
    <w:rsid w:val="00A46478"/>
    <w:rsid w:val="00A474CC"/>
    <w:rsid w:val="00A51E81"/>
    <w:rsid w:val="00A522B4"/>
    <w:rsid w:val="00A54F00"/>
    <w:rsid w:val="00A5619E"/>
    <w:rsid w:val="00A57D0F"/>
    <w:rsid w:val="00A603C6"/>
    <w:rsid w:val="00A603E7"/>
    <w:rsid w:val="00A6120E"/>
    <w:rsid w:val="00A6213E"/>
    <w:rsid w:val="00A64DFA"/>
    <w:rsid w:val="00A6586B"/>
    <w:rsid w:val="00A65AB1"/>
    <w:rsid w:val="00A65B8B"/>
    <w:rsid w:val="00A712D8"/>
    <w:rsid w:val="00A71742"/>
    <w:rsid w:val="00A7420C"/>
    <w:rsid w:val="00A74EA8"/>
    <w:rsid w:val="00A804D8"/>
    <w:rsid w:val="00A81B55"/>
    <w:rsid w:val="00A8483B"/>
    <w:rsid w:val="00A85485"/>
    <w:rsid w:val="00A85BA5"/>
    <w:rsid w:val="00A86F4D"/>
    <w:rsid w:val="00A876F5"/>
    <w:rsid w:val="00A927DE"/>
    <w:rsid w:val="00A9520A"/>
    <w:rsid w:val="00A95621"/>
    <w:rsid w:val="00A9579A"/>
    <w:rsid w:val="00A96B97"/>
    <w:rsid w:val="00A97354"/>
    <w:rsid w:val="00AA4E8C"/>
    <w:rsid w:val="00AB0755"/>
    <w:rsid w:val="00AB1638"/>
    <w:rsid w:val="00AB1D06"/>
    <w:rsid w:val="00AB2727"/>
    <w:rsid w:val="00AB29EA"/>
    <w:rsid w:val="00AB5292"/>
    <w:rsid w:val="00AB62C3"/>
    <w:rsid w:val="00AB6B5B"/>
    <w:rsid w:val="00AC08BE"/>
    <w:rsid w:val="00AC1C5F"/>
    <w:rsid w:val="00AC26BA"/>
    <w:rsid w:val="00AC44A9"/>
    <w:rsid w:val="00AD3BDB"/>
    <w:rsid w:val="00AD51E2"/>
    <w:rsid w:val="00AE14BC"/>
    <w:rsid w:val="00AE158E"/>
    <w:rsid w:val="00AE1BC0"/>
    <w:rsid w:val="00AE7943"/>
    <w:rsid w:val="00AF0FD9"/>
    <w:rsid w:val="00AF11BF"/>
    <w:rsid w:val="00AF435C"/>
    <w:rsid w:val="00AF6DE8"/>
    <w:rsid w:val="00B01268"/>
    <w:rsid w:val="00B02067"/>
    <w:rsid w:val="00B0252E"/>
    <w:rsid w:val="00B03731"/>
    <w:rsid w:val="00B04635"/>
    <w:rsid w:val="00B04865"/>
    <w:rsid w:val="00B114C6"/>
    <w:rsid w:val="00B12290"/>
    <w:rsid w:val="00B12CD4"/>
    <w:rsid w:val="00B17607"/>
    <w:rsid w:val="00B219D2"/>
    <w:rsid w:val="00B2396E"/>
    <w:rsid w:val="00B25F9C"/>
    <w:rsid w:val="00B26025"/>
    <w:rsid w:val="00B47048"/>
    <w:rsid w:val="00B5015E"/>
    <w:rsid w:val="00B50BE7"/>
    <w:rsid w:val="00B5134F"/>
    <w:rsid w:val="00B51428"/>
    <w:rsid w:val="00B52DAA"/>
    <w:rsid w:val="00B538D5"/>
    <w:rsid w:val="00B573C1"/>
    <w:rsid w:val="00B60A75"/>
    <w:rsid w:val="00B61405"/>
    <w:rsid w:val="00B721A8"/>
    <w:rsid w:val="00B72B6D"/>
    <w:rsid w:val="00B7397A"/>
    <w:rsid w:val="00B75417"/>
    <w:rsid w:val="00B75F33"/>
    <w:rsid w:val="00B77926"/>
    <w:rsid w:val="00B834D2"/>
    <w:rsid w:val="00B850EF"/>
    <w:rsid w:val="00B86C55"/>
    <w:rsid w:val="00B912EE"/>
    <w:rsid w:val="00B92724"/>
    <w:rsid w:val="00B94648"/>
    <w:rsid w:val="00B96412"/>
    <w:rsid w:val="00B97C2B"/>
    <w:rsid w:val="00BA4DDA"/>
    <w:rsid w:val="00BA603F"/>
    <w:rsid w:val="00BA7963"/>
    <w:rsid w:val="00BB17AD"/>
    <w:rsid w:val="00BB3563"/>
    <w:rsid w:val="00BB39E4"/>
    <w:rsid w:val="00BB3DC6"/>
    <w:rsid w:val="00BB4BD0"/>
    <w:rsid w:val="00BB5FCA"/>
    <w:rsid w:val="00BB64C9"/>
    <w:rsid w:val="00BC0062"/>
    <w:rsid w:val="00BC01AE"/>
    <w:rsid w:val="00BC2FDB"/>
    <w:rsid w:val="00BC4464"/>
    <w:rsid w:val="00BC68AF"/>
    <w:rsid w:val="00BC7971"/>
    <w:rsid w:val="00BD0615"/>
    <w:rsid w:val="00BD164D"/>
    <w:rsid w:val="00BD353E"/>
    <w:rsid w:val="00BD4232"/>
    <w:rsid w:val="00BD52EB"/>
    <w:rsid w:val="00BD557A"/>
    <w:rsid w:val="00BD680A"/>
    <w:rsid w:val="00BD6F6F"/>
    <w:rsid w:val="00BD74B8"/>
    <w:rsid w:val="00BE0091"/>
    <w:rsid w:val="00BE058B"/>
    <w:rsid w:val="00BE0E97"/>
    <w:rsid w:val="00BE2285"/>
    <w:rsid w:val="00BE2E72"/>
    <w:rsid w:val="00BE6DA8"/>
    <w:rsid w:val="00BE71D9"/>
    <w:rsid w:val="00BE7FE8"/>
    <w:rsid w:val="00BF2079"/>
    <w:rsid w:val="00BF26AD"/>
    <w:rsid w:val="00BF60DE"/>
    <w:rsid w:val="00BF6925"/>
    <w:rsid w:val="00BF76B6"/>
    <w:rsid w:val="00C00C94"/>
    <w:rsid w:val="00C03C79"/>
    <w:rsid w:val="00C04FC8"/>
    <w:rsid w:val="00C054DC"/>
    <w:rsid w:val="00C05900"/>
    <w:rsid w:val="00C07D49"/>
    <w:rsid w:val="00C1026B"/>
    <w:rsid w:val="00C10926"/>
    <w:rsid w:val="00C1396A"/>
    <w:rsid w:val="00C14018"/>
    <w:rsid w:val="00C149E0"/>
    <w:rsid w:val="00C14F50"/>
    <w:rsid w:val="00C156E0"/>
    <w:rsid w:val="00C20DC5"/>
    <w:rsid w:val="00C22A41"/>
    <w:rsid w:val="00C24B64"/>
    <w:rsid w:val="00C2743E"/>
    <w:rsid w:val="00C3420A"/>
    <w:rsid w:val="00C35DA5"/>
    <w:rsid w:val="00C40DD4"/>
    <w:rsid w:val="00C41FB9"/>
    <w:rsid w:val="00C42CD1"/>
    <w:rsid w:val="00C440F5"/>
    <w:rsid w:val="00C447C6"/>
    <w:rsid w:val="00C458D4"/>
    <w:rsid w:val="00C5143F"/>
    <w:rsid w:val="00C53DF3"/>
    <w:rsid w:val="00C55209"/>
    <w:rsid w:val="00C608C6"/>
    <w:rsid w:val="00C61F17"/>
    <w:rsid w:val="00C62F1F"/>
    <w:rsid w:val="00C641EE"/>
    <w:rsid w:val="00C66BB5"/>
    <w:rsid w:val="00C670A1"/>
    <w:rsid w:val="00C67A16"/>
    <w:rsid w:val="00C80318"/>
    <w:rsid w:val="00C82528"/>
    <w:rsid w:val="00C83DAA"/>
    <w:rsid w:val="00C85390"/>
    <w:rsid w:val="00C854E0"/>
    <w:rsid w:val="00C85D2E"/>
    <w:rsid w:val="00C908F6"/>
    <w:rsid w:val="00C926AD"/>
    <w:rsid w:val="00C93547"/>
    <w:rsid w:val="00C943ED"/>
    <w:rsid w:val="00C95044"/>
    <w:rsid w:val="00C967CF"/>
    <w:rsid w:val="00CA15B5"/>
    <w:rsid w:val="00CA47DE"/>
    <w:rsid w:val="00CA63BC"/>
    <w:rsid w:val="00CA7368"/>
    <w:rsid w:val="00CB2829"/>
    <w:rsid w:val="00CB4010"/>
    <w:rsid w:val="00CB4355"/>
    <w:rsid w:val="00CB5585"/>
    <w:rsid w:val="00CC02A5"/>
    <w:rsid w:val="00CC0C27"/>
    <w:rsid w:val="00CC0DF4"/>
    <w:rsid w:val="00CC0F7D"/>
    <w:rsid w:val="00CC42FD"/>
    <w:rsid w:val="00CC467E"/>
    <w:rsid w:val="00CC635C"/>
    <w:rsid w:val="00CC785F"/>
    <w:rsid w:val="00CD0E46"/>
    <w:rsid w:val="00CD3862"/>
    <w:rsid w:val="00CD5D9F"/>
    <w:rsid w:val="00CD5E5D"/>
    <w:rsid w:val="00CE0827"/>
    <w:rsid w:val="00CE0AA9"/>
    <w:rsid w:val="00CE2926"/>
    <w:rsid w:val="00CE3CB2"/>
    <w:rsid w:val="00CE4FEC"/>
    <w:rsid w:val="00CE50ED"/>
    <w:rsid w:val="00CE6637"/>
    <w:rsid w:val="00CE682B"/>
    <w:rsid w:val="00CE7C2C"/>
    <w:rsid w:val="00CF221D"/>
    <w:rsid w:val="00CF7AFA"/>
    <w:rsid w:val="00D0218F"/>
    <w:rsid w:val="00D025FA"/>
    <w:rsid w:val="00D02E4A"/>
    <w:rsid w:val="00D05014"/>
    <w:rsid w:val="00D11653"/>
    <w:rsid w:val="00D1284B"/>
    <w:rsid w:val="00D12CE5"/>
    <w:rsid w:val="00D1344A"/>
    <w:rsid w:val="00D147C5"/>
    <w:rsid w:val="00D149C1"/>
    <w:rsid w:val="00D150FA"/>
    <w:rsid w:val="00D2037B"/>
    <w:rsid w:val="00D211E7"/>
    <w:rsid w:val="00D21B46"/>
    <w:rsid w:val="00D228D6"/>
    <w:rsid w:val="00D22D37"/>
    <w:rsid w:val="00D2335E"/>
    <w:rsid w:val="00D260A7"/>
    <w:rsid w:val="00D265C2"/>
    <w:rsid w:val="00D32297"/>
    <w:rsid w:val="00D348EF"/>
    <w:rsid w:val="00D374D5"/>
    <w:rsid w:val="00D407A7"/>
    <w:rsid w:val="00D40EBD"/>
    <w:rsid w:val="00D40F64"/>
    <w:rsid w:val="00D41546"/>
    <w:rsid w:val="00D4210E"/>
    <w:rsid w:val="00D43667"/>
    <w:rsid w:val="00D43BB2"/>
    <w:rsid w:val="00D43CCD"/>
    <w:rsid w:val="00D44E90"/>
    <w:rsid w:val="00D46111"/>
    <w:rsid w:val="00D51B1F"/>
    <w:rsid w:val="00D53758"/>
    <w:rsid w:val="00D5641C"/>
    <w:rsid w:val="00D60871"/>
    <w:rsid w:val="00D6159F"/>
    <w:rsid w:val="00D6437C"/>
    <w:rsid w:val="00D67FFE"/>
    <w:rsid w:val="00D72635"/>
    <w:rsid w:val="00D730DE"/>
    <w:rsid w:val="00D73511"/>
    <w:rsid w:val="00D7356E"/>
    <w:rsid w:val="00D73AA2"/>
    <w:rsid w:val="00D7486E"/>
    <w:rsid w:val="00D74B42"/>
    <w:rsid w:val="00D74C56"/>
    <w:rsid w:val="00D752AD"/>
    <w:rsid w:val="00D810DB"/>
    <w:rsid w:val="00D81F85"/>
    <w:rsid w:val="00D820F7"/>
    <w:rsid w:val="00D82F7D"/>
    <w:rsid w:val="00D83885"/>
    <w:rsid w:val="00D8530D"/>
    <w:rsid w:val="00D877F0"/>
    <w:rsid w:val="00D87D54"/>
    <w:rsid w:val="00D92897"/>
    <w:rsid w:val="00D92A45"/>
    <w:rsid w:val="00D940A2"/>
    <w:rsid w:val="00D94BC2"/>
    <w:rsid w:val="00D96585"/>
    <w:rsid w:val="00DA0879"/>
    <w:rsid w:val="00DA1DC5"/>
    <w:rsid w:val="00DA23DD"/>
    <w:rsid w:val="00DA3F6B"/>
    <w:rsid w:val="00DA5E56"/>
    <w:rsid w:val="00DA6303"/>
    <w:rsid w:val="00DB5AB8"/>
    <w:rsid w:val="00DC51F3"/>
    <w:rsid w:val="00DD4291"/>
    <w:rsid w:val="00DD58B1"/>
    <w:rsid w:val="00DE246C"/>
    <w:rsid w:val="00DE3637"/>
    <w:rsid w:val="00DE40EE"/>
    <w:rsid w:val="00DE575B"/>
    <w:rsid w:val="00DF437D"/>
    <w:rsid w:val="00E01B42"/>
    <w:rsid w:val="00E0456F"/>
    <w:rsid w:val="00E04630"/>
    <w:rsid w:val="00E049A0"/>
    <w:rsid w:val="00E0577E"/>
    <w:rsid w:val="00E07C7F"/>
    <w:rsid w:val="00E10156"/>
    <w:rsid w:val="00E12F72"/>
    <w:rsid w:val="00E13CAC"/>
    <w:rsid w:val="00E13F3B"/>
    <w:rsid w:val="00E14D1E"/>
    <w:rsid w:val="00E17C3A"/>
    <w:rsid w:val="00E23792"/>
    <w:rsid w:val="00E242D3"/>
    <w:rsid w:val="00E27DB6"/>
    <w:rsid w:val="00E33010"/>
    <w:rsid w:val="00E33580"/>
    <w:rsid w:val="00E339BC"/>
    <w:rsid w:val="00E36518"/>
    <w:rsid w:val="00E36C8F"/>
    <w:rsid w:val="00E3711F"/>
    <w:rsid w:val="00E46C3D"/>
    <w:rsid w:val="00E47BED"/>
    <w:rsid w:val="00E52CE0"/>
    <w:rsid w:val="00E57604"/>
    <w:rsid w:val="00E6317A"/>
    <w:rsid w:val="00E6335D"/>
    <w:rsid w:val="00E63463"/>
    <w:rsid w:val="00E64C83"/>
    <w:rsid w:val="00E71DB7"/>
    <w:rsid w:val="00E725A4"/>
    <w:rsid w:val="00E75DD7"/>
    <w:rsid w:val="00E807F7"/>
    <w:rsid w:val="00E8179E"/>
    <w:rsid w:val="00E82965"/>
    <w:rsid w:val="00E90437"/>
    <w:rsid w:val="00E91F9B"/>
    <w:rsid w:val="00EA049B"/>
    <w:rsid w:val="00EA290C"/>
    <w:rsid w:val="00EA3B63"/>
    <w:rsid w:val="00EB0639"/>
    <w:rsid w:val="00EB08F1"/>
    <w:rsid w:val="00EB1850"/>
    <w:rsid w:val="00EB5454"/>
    <w:rsid w:val="00EC0506"/>
    <w:rsid w:val="00EC2009"/>
    <w:rsid w:val="00ED5586"/>
    <w:rsid w:val="00ED59B9"/>
    <w:rsid w:val="00ED5F60"/>
    <w:rsid w:val="00ED6542"/>
    <w:rsid w:val="00ED7EC4"/>
    <w:rsid w:val="00EE112F"/>
    <w:rsid w:val="00EE3113"/>
    <w:rsid w:val="00EE4AC6"/>
    <w:rsid w:val="00EE51FE"/>
    <w:rsid w:val="00EE604A"/>
    <w:rsid w:val="00EF0799"/>
    <w:rsid w:val="00EF19CA"/>
    <w:rsid w:val="00EF2768"/>
    <w:rsid w:val="00EF42B3"/>
    <w:rsid w:val="00EF4783"/>
    <w:rsid w:val="00EF4CEE"/>
    <w:rsid w:val="00EF58C0"/>
    <w:rsid w:val="00EF6E31"/>
    <w:rsid w:val="00F0305B"/>
    <w:rsid w:val="00F03D67"/>
    <w:rsid w:val="00F060D3"/>
    <w:rsid w:val="00F13743"/>
    <w:rsid w:val="00F163D0"/>
    <w:rsid w:val="00F17037"/>
    <w:rsid w:val="00F170D2"/>
    <w:rsid w:val="00F2005B"/>
    <w:rsid w:val="00F20AF0"/>
    <w:rsid w:val="00F21CA5"/>
    <w:rsid w:val="00F228AF"/>
    <w:rsid w:val="00F233BC"/>
    <w:rsid w:val="00F33739"/>
    <w:rsid w:val="00F3473D"/>
    <w:rsid w:val="00F34B7E"/>
    <w:rsid w:val="00F35FC0"/>
    <w:rsid w:val="00F3772F"/>
    <w:rsid w:val="00F379BE"/>
    <w:rsid w:val="00F45B2F"/>
    <w:rsid w:val="00F467AC"/>
    <w:rsid w:val="00F47864"/>
    <w:rsid w:val="00F47E75"/>
    <w:rsid w:val="00F50D19"/>
    <w:rsid w:val="00F52437"/>
    <w:rsid w:val="00F530EF"/>
    <w:rsid w:val="00F56667"/>
    <w:rsid w:val="00F57E6D"/>
    <w:rsid w:val="00F61592"/>
    <w:rsid w:val="00F6202D"/>
    <w:rsid w:val="00F63933"/>
    <w:rsid w:val="00F67682"/>
    <w:rsid w:val="00F7011F"/>
    <w:rsid w:val="00F74FDB"/>
    <w:rsid w:val="00F8190E"/>
    <w:rsid w:val="00F83269"/>
    <w:rsid w:val="00F843C0"/>
    <w:rsid w:val="00F852A8"/>
    <w:rsid w:val="00F85687"/>
    <w:rsid w:val="00F8761E"/>
    <w:rsid w:val="00F87B48"/>
    <w:rsid w:val="00F92A53"/>
    <w:rsid w:val="00F92AF1"/>
    <w:rsid w:val="00F931A5"/>
    <w:rsid w:val="00F9593D"/>
    <w:rsid w:val="00F959D2"/>
    <w:rsid w:val="00F96D96"/>
    <w:rsid w:val="00FA1AA2"/>
    <w:rsid w:val="00FA2AA6"/>
    <w:rsid w:val="00FA5B05"/>
    <w:rsid w:val="00FA6F9F"/>
    <w:rsid w:val="00FB2F42"/>
    <w:rsid w:val="00FB6099"/>
    <w:rsid w:val="00FC0B2D"/>
    <w:rsid w:val="00FC1C53"/>
    <w:rsid w:val="00FC4A28"/>
    <w:rsid w:val="00FC506F"/>
    <w:rsid w:val="00FC5A32"/>
    <w:rsid w:val="00FC5CED"/>
    <w:rsid w:val="00FD14C7"/>
    <w:rsid w:val="00FD2EDD"/>
    <w:rsid w:val="00FD42B1"/>
    <w:rsid w:val="00FD6308"/>
    <w:rsid w:val="00FE39A7"/>
    <w:rsid w:val="00FF0A10"/>
    <w:rsid w:val="00FF43E0"/>
    <w:rsid w:val="00FF4694"/>
    <w:rsid w:val="00FF4B74"/>
    <w:rsid w:val="00FF67F4"/>
    <w:rsid w:val="00FF6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162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EDD"/>
    <w:rPr>
      <w:rFonts w:ascii="Times New Roman" w:eastAsia="Times New Roman" w:hAnsi="Times New Roman"/>
      <w:sz w:val="24"/>
    </w:rPr>
  </w:style>
  <w:style w:type="paragraph" w:styleId="Heading1">
    <w:name w:val="heading 1"/>
    <w:basedOn w:val="Normal"/>
    <w:next w:val="Normal"/>
    <w:link w:val="Heading1Char"/>
    <w:qFormat/>
    <w:rsid w:val="006B7EDD"/>
    <w:pPr>
      <w:keepNext/>
      <w:outlineLvl w:val="0"/>
    </w:pPr>
    <w:rPr>
      <w:rFonts w:ascii="Palatino" w:hAnsi="Palatino"/>
      <w:u w:val="single"/>
    </w:rPr>
  </w:style>
  <w:style w:type="paragraph" w:styleId="Heading2">
    <w:name w:val="heading 2"/>
    <w:basedOn w:val="Normal"/>
    <w:next w:val="Normal"/>
    <w:link w:val="Heading2Char"/>
    <w:qFormat/>
    <w:rsid w:val="006B7EDD"/>
    <w:pPr>
      <w:keepNext/>
      <w:spacing w:line="240" w:lineRule="exact"/>
      <w:jc w:val="center"/>
      <w:outlineLvl w:val="1"/>
    </w:pPr>
    <w:rPr>
      <w:b/>
      <w:sz w:val="28"/>
    </w:rPr>
  </w:style>
  <w:style w:type="paragraph" w:styleId="Heading3">
    <w:name w:val="heading 3"/>
    <w:basedOn w:val="Normal"/>
    <w:next w:val="Normal"/>
    <w:link w:val="Heading3Char"/>
    <w:qFormat/>
    <w:rsid w:val="006B7EDD"/>
    <w:pPr>
      <w:keepNext/>
      <w:outlineLvl w:val="2"/>
    </w:pPr>
    <w:rPr>
      <w:b/>
      <w:u w:val="single"/>
    </w:rPr>
  </w:style>
  <w:style w:type="paragraph" w:styleId="Heading5">
    <w:name w:val="heading 5"/>
    <w:basedOn w:val="Normal"/>
    <w:next w:val="Normal"/>
    <w:link w:val="Heading5Char"/>
    <w:qFormat/>
    <w:rsid w:val="006B7EDD"/>
    <w:pPr>
      <w:keepNext/>
      <w:tabs>
        <w:tab w:val="left" w:pos="540"/>
      </w:tabs>
      <w:spacing w:line="240" w:lineRule="exact"/>
      <w:jc w:val="both"/>
      <w:outlineLvl w:val="4"/>
    </w:pPr>
    <w:rPr>
      <w:b/>
    </w:rPr>
  </w:style>
  <w:style w:type="paragraph" w:styleId="Heading8">
    <w:name w:val="heading 8"/>
    <w:basedOn w:val="Normal"/>
    <w:next w:val="Normal"/>
    <w:link w:val="Heading8Char"/>
    <w:qFormat/>
    <w:rsid w:val="006B7EDD"/>
    <w:pPr>
      <w:keepNext/>
      <w:tabs>
        <w:tab w:val="left" w:pos="540"/>
        <w:tab w:val="left" w:pos="2880"/>
        <w:tab w:val="left" w:pos="3600"/>
      </w:tabs>
      <w:spacing w:line="240" w:lineRule="atLeast"/>
      <w:ind w:left="2880"/>
      <w:jc w:val="both"/>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B7EDD"/>
    <w:rPr>
      <w:rFonts w:ascii="Palatino" w:eastAsia="Times New Roman" w:hAnsi="Palatino" w:cs="Times New Roman"/>
      <w:sz w:val="24"/>
      <w:szCs w:val="20"/>
      <w:u w:val="single"/>
    </w:rPr>
  </w:style>
  <w:style w:type="character" w:customStyle="1" w:styleId="Heading2Char">
    <w:name w:val="Heading 2 Char"/>
    <w:link w:val="Heading2"/>
    <w:rsid w:val="006B7EDD"/>
    <w:rPr>
      <w:rFonts w:ascii="Times New Roman" w:eastAsia="Times New Roman" w:hAnsi="Times New Roman" w:cs="Times New Roman"/>
      <w:b/>
      <w:sz w:val="28"/>
      <w:szCs w:val="20"/>
    </w:rPr>
  </w:style>
  <w:style w:type="character" w:customStyle="1" w:styleId="Heading3Char">
    <w:name w:val="Heading 3 Char"/>
    <w:link w:val="Heading3"/>
    <w:rsid w:val="006B7EDD"/>
    <w:rPr>
      <w:rFonts w:ascii="Times New Roman" w:eastAsia="Times New Roman" w:hAnsi="Times New Roman" w:cs="Times New Roman"/>
      <w:b/>
      <w:sz w:val="24"/>
      <w:szCs w:val="20"/>
      <w:u w:val="single"/>
    </w:rPr>
  </w:style>
  <w:style w:type="character" w:customStyle="1" w:styleId="Heading5Char">
    <w:name w:val="Heading 5 Char"/>
    <w:link w:val="Heading5"/>
    <w:rsid w:val="006B7EDD"/>
    <w:rPr>
      <w:rFonts w:ascii="Times New Roman" w:eastAsia="Times New Roman" w:hAnsi="Times New Roman" w:cs="Times New Roman"/>
      <w:b/>
      <w:sz w:val="24"/>
      <w:szCs w:val="20"/>
    </w:rPr>
  </w:style>
  <w:style w:type="character" w:customStyle="1" w:styleId="Heading8Char">
    <w:name w:val="Heading 8 Char"/>
    <w:link w:val="Heading8"/>
    <w:rsid w:val="006B7EDD"/>
    <w:rPr>
      <w:rFonts w:ascii="Times New Roman" w:eastAsia="Times New Roman" w:hAnsi="Times New Roman" w:cs="Times New Roman"/>
      <w:b/>
      <w:sz w:val="24"/>
      <w:szCs w:val="20"/>
    </w:rPr>
  </w:style>
  <w:style w:type="paragraph" w:styleId="Footer">
    <w:name w:val="footer"/>
    <w:basedOn w:val="Normal"/>
    <w:link w:val="FooterChar"/>
    <w:rsid w:val="006B7EDD"/>
    <w:pPr>
      <w:tabs>
        <w:tab w:val="center" w:pos="4320"/>
        <w:tab w:val="right" w:pos="8640"/>
      </w:tabs>
    </w:pPr>
  </w:style>
  <w:style w:type="character" w:customStyle="1" w:styleId="FooterChar">
    <w:name w:val="Footer Char"/>
    <w:link w:val="Footer"/>
    <w:rsid w:val="006B7EDD"/>
    <w:rPr>
      <w:rFonts w:ascii="Times New Roman" w:eastAsia="Times New Roman" w:hAnsi="Times New Roman" w:cs="Times New Roman"/>
      <w:sz w:val="24"/>
      <w:szCs w:val="20"/>
    </w:rPr>
  </w:style>
  <w:style w:type="character" w:styleId="PageNumber">
    <w:name w:val="page number"/>
    <w:basedOn w:val="DefaultParagraphFont"/>
    <w:rsid w:val="006B7EDD"/>
  </w:style>
  <w:style w:type="paragraph" w:styleId="Title">
    <w:name w:val="Title"/>
    <w:basedOn w:val="Normal"/>
    <w:link w:val="TitleChar"/>
    <w:qFormat/>
    <w:rsid w:val="006B7EDD"/>
    <w:pPr>
      <w:jc w:val="center"/>
    </w:pPr>
    <w:rPr>
      <w:b/>
    </w:rPr>
  </w:style>
  <w:style w:type="character" w:customStyle="1" w:styleId="TitleChar">
    <w:name w:val="Title Char"/>
    <w:link w:val="Title"/>
    <w:rsid w:val="006B7EDD"/>
    <w:rPr>
      <w:rFonts w:ascii="Times New Roman" w:eastAsia="Times New Roman" w:hAnsi="Times New Roman" w:cs="Times New Roman"/>
      <w:b/>
      <w:sz w:val="24"/>
      <w:szCs w:val="20"/>
    </w:rPr>
  </w:style>
  <w:style w:type="paragraph" w:styleId="BodyText">
    <w:name w:val="Body Text"/>
    <w:basedOn w:val="Normal"/>
    <w:link w:val="BodyTextChar"/>
    <w:rsid w:val="006B7EDD"/>
    <w:pPr>
      <w:spacing w:line="240" w:lineRule="exact"/>
    </w:pPr>
    <w:rPr>
      <w:b/>
    </w:rPr>
  </w:style>
  <w:style w:type="character" w:customStyle="1" w:styleId="BodyTextChar">
    <w:name w:val="Body Text Char"/>
    <w:link w:val="BodyText"/>
    <w:rsid w:val="006B7EDD"/>
    <w:rPr>
      <w:rFonts w:ascii="Times New Roman" w:eastAsia="Times New Roman" w:hAnsi="Times New Roman" w:cs="Times New Roman"/>
      <w:b/>
      <w:sz w:val="24"/>
      <w:szCs w:val="20"/>
    </w:rPr>
  </w:style>
  <w:style w:type="character" w:styleId="Hyperlink">
    <w:name w:val="Hyperlink"/>
    <w:rsid w:val="006B7EDD"/>
    <w:rPr>
      <w:color w:val="0000FF"/>
      <w:u w:val="single"/>
    </w:rPr>
  </w:style>
  <w:style w:type="paragraph" w:styleId="BodyText2">
    <w:name w:val="Body Text 2"/>
    <w:basedOn w:val="Normal"/>
    <w:link w:val="BodyText2Char"/>
    <w:rsid w:val="006B7EDD"/>
    <w:pPr>
      <w:ind w:left="270"/>
      <w:jc w:val="both"/>
    </w:pPr>
  </w:style>
  <w:style w:type="character" w:customStyle="1" w:styleId="BodyText2Char">
    <w:name w:val="Body Text 2 Char"/>
    <w:link w:val="BodyText2"/>
    <w:rsid w:val="006B7EDD"/>
    <w:rPr>
      <w:rFonts w:ascii="Times New Roman" w:eastAsia="Times New Roman" w:hAnsi="Times New Roman" w:cs="Times New Roman"/>
      <w:sz w:val="24"/>
      <w:szCs w:val="20"/>
    </w:rPr>
  </w:style>
  <w:style w:type="paragraph" w:styleId="BodyText3">
    <w:name w:val="Body Text 3"/>
    <w:basedOn w:val="Normal"/>
    <w:link w:val="BodyText3Char"/>
    <w:rsid w:val="006B7ED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style>
  <w:style w:type="character" w:customStyle="1" w:styleId="BodyText3Char">
    <w:name w:val="Body Text 3 Char"/>
    <w:link w:val="BodyText3"/>
    <w:rsid w:val="006B7EDD"/>
    <w:rPr>
      <w:rFonts w:ascii="Times New Roman" w:eastAsia="Times New Roman" w:hAnsi="Times New Roman" w:cs="Times New Roman"/>
      <w:sz w:val="24"/>
      <w:szCs w:val="20"/>
    </w:rPr>
  </w:style>
  <w:style w:type="paragraph" w:styleId="BodyTextIndent">
    <w:name w:val="Body Text Indent"/>
    <w:basedOn w:val="Normal"/>
    <w:link w:val="BodyTextIndentChar"/>
    <w:rsid w:val="006B7EDD"/>
    <w:pPr>
      <w:numPr>
        <w:ilvl w:val="12"/>
      </w:numPr>
      <w:tabs>
        <w:tab w:val="left" w:pos="0"/>
      </w:tabs>
      <w:ind w:left="360"/>
      <w:jc w:val="both"/>
    </w:pPr>
  </w:style>
  <w:style w:type="character" w:customStyle="1" w:styleId="BodyTextIndentChar">
    <w:name w:val="Body Text Indent Char"/>
    <w:link w:val="BodyTextIndent"/>
    <w:rsid w:val="006B7EDD"/>
    <w:rPr>
      <w:rFonts w:ascii="Times New Roman" w:eastAsia="Times New Roman" w:hAnsi="Times New Roman" w:cs="Times New Roman"/>
      <w:sz w:val="24"/>
      <w:szCs w:val="20"/>
    </w:rPr>
  </w:style>
  <w:style w:type="paragraph" w:customStyle="1" w:styleId="Preformatted">
    <w:name w:val="Preformatted"/>
    <w:basedOn w:val="Normal"/>
    <w:rsid w:val="006B7ED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styleId="Header">
    <w:name w:val="header"/>
    <w:basedOn w:val="Normal"/>
    <w:link w:val="HeaderChar"/>
    <w:uiPriority w:val="99"/>
    <w:unhideWhenUsed/>
    <w:rsid w:val="008F5923"/>
    <w:pPr>
      <w:tabs>
        <w:tab w:val="center" w:pos="4680"/>
        <w:tab w:val="right" w:pos="9360"/>
      </w:tabs>
    </w:pPr>
  </w:style>
  <w:style w:type="character" w:customStyle="1" w:styleId="HeaderChar">
    <w:name w:val="Header Char"/>
    <w:link w:val="Header"/>
    <w:uiPriority w:val="99"/>
    <w:rsid w:val="008F5923"/>
    <w:rPr>
      <w:rFonts w:ascii="Times New Roman" w:eastAsia="Times New Roman" w:hAnsi="Times New Roman" w:cs="Times New Roman"/>
      <w:sz w:val="24"/>
      <w:szCs w:val="20"/>
    </w:rPr>
  </w:style>
  <w:style w:type="paragraph" w:styleId="ListParagraph">
    <w:name w:val="List Paragraph"/>
    <w:basedOn w:val="Normal"/>
    <w:uiPriority w:val="34"/>
    <w:qFormat/>
    <w:rsid w:val="00BB5FCA"/>
    <w:pPr>
      <w:ind w:left="720"/>
      <w:contextualSpacing/>
    </w:pPr>
  </w:style>
  <w:style w:type="paragraph" w:styleId="ListBullet">
    <w:name w:val="List Bullet"/>
    <w:basedOn w:val="Normal"/>
    <w:uiPriority w:val="99"/>
    <w:unhideWhenUsed/>
    <w:rsid w:val="00F47E75"/>
    <w:pPr>
      <w:numPr>
        <w:numId w:val="7"/>
      </w:numPr>
      <w:contextualSpacing/>
    </w:pPr>
  </w:style>
  <w:style w:type="character" w:styleId="FollowedHyperlink">
    <w:name w:val="FollowedHyperlink"/>
    <w:uiPriority w:val="99"/>
    <w:semiHidden/>
    <w:unhideWhenUsed/>
    <w:rsid w:val="00547C31"/>
    <w:rPr>
      <w:color w:val="800080"/>
      <w:u w:val="single"/>
    </w:rPr>
  </w:style>
  <w:style w:type="paragraph" w:styleId="BalloonText">
    <w:name w:val="Balloon Text"/>
    <w:basedOn w:val="Normal"/>
    <w:link w:val="BalloonTextChar"/>
    <w:uiPriority w:val="99"/>
    <w:semiHidden/>
    <w:unhideWhenUsed/>
    <w:rsid w:val="00BD0615"/>
    <w:rPr>
      <w:rFonts w:ascii="Tahoma" w:hAnsi="Tahoma" w:cs="Tahoma"/>
      <w:sz w:val="16"/>
      <w:szCs w:val="16"/>
    </w:rPr>
  </w:style>
  <w:style w:type="character" w:customStyle="1" w:styleId="BalloonTextChar">
    <w:name w:val="Balloon Text Char"/>
    <w:link w:val="BalloonText"/>
    <w:uiPriority w:val="99"/>
    <w:semiHidden/>
    <w:rsid w:val="00BD0615"/>
    <w:rPr>
      <w:rFonts w:ascii="Tahoma" w:eastAsia="Times New Roman" w:hAnsi="Tahoma" w:cs="Tahoma"/>
      <w:sz w:val="16"/>
      <w:szCs w:val="16"/>
    </w:rPr>
  </w:style>
  <w:style w:type="table" w:styleId="TableGrid">
    <w:name w:val="Table Grid"/>
    <w:basedOn w:val="TableNormal"/>
    <w:uiPriority w:val="59"/>
    <w:rsid w:val="00351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68ED"/>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750317">
      <w:bodyDiv w:val="1"/>
      <w:marLeft w:val="0"/>
      <w:marRight w:val="0"/>
      <w:marTop w:val="0"/>
      <w:marBottom w:val="0"/>
      <w:divBdr>
        <w:top w:val="none" w:sz="0" w:space="0" w:color="auto"/>
        <w:left w:val="none" w:sz="0" w:space="0" w:color="auto"/>
        <w:bottom w:val="none" w:sz="0" w:space="0" w:color="auto"/>
        <w:right w:val="none" w:sz="0" w:space="0" w:color="auto"/>
      </w:divBdr>
    </w:div>
    <w:div w:id="1559364801">
      <w:bodyDiv w:val="1"/>
      <w:marLeft w:val="0"/>
      <w:marRight w:val="0"/>
      <w:marTop w:val="0"/>
      <w:marBottom w:val="0"/>
      <w:divBdr>
        <w:top w:val="none" w:sz="0" w:space="0" w:color="auto"/>
        <w:left w:val="none" w:sz="0" w:space="0" w:color="auto"/>
        <w:bottom w:val="none" w:sz="0" w:space="0" w:color="auto"/>
        <w:right w:val="none" w:sz="0" w:space="0" w:color="auto"/>
      </w:divBdr>
      <w:divsChild>
        <w:div w:id="174930922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gray@dir.ca.gov" TargetMode="External"/><Relationship Id="rId3" Type="http://schemas.openxmlformats.org/officeDocument/2006/relationships/settings" Target="settings.xml"/><Relationship Id="rId7" Type="http://schemas.openxmlformats.org/officeDocument/2006/relationships/hyperlink" Target="http://www.dir.ca.gov/dwc/rulemaking/dwc_rulemaking_proposed.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ir.ca.gov/dwc/rulemaking/dwc_rulemaking_approv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5334</Words>
  <Characters>30408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35671</CharactersWithSpaces>
  <SharedDoc>false</SharedDoc>
  <HLinks>
    <vt:vector size="84" baseType="variant">
      <vt:variant>
        <vt:i4>1048680</vt:i4>
      </vt:variant>
      <vt:variant>
        <vt:i4>39</vt:i4>
      </vt:variant>
      <vt:variant>
        <vt:i4>0</vt:i4>
      </vt:variant>
      <vt:variant>
        <vt:i4>5</vt:i4>
      </vt:variant>
      <vt:variant>
        <vt:lpwstr>https://www.dir.ca.gov/dwc/Laws_Regulations.htm</vt:lpwstr>
      </vt:variant>
      <vt:variant>
        <vt:lpwstr/>
      </vt:variant>
      <vt:variant>
        <vt:i4>3145805</vt:i4>
      </vt:variant>
      <vt:variant>
        <vt:i4>36</vt:i4>
      </vt:variant>
      <vt:variant>
        <vt:i4>0</vt:i4>
      </vt:variant>
      <vt:variant>
        <vt:i4>5</vt:i4>
      </vt:variant>
      <vt:variant>
        <vt:lpwstr>mailto:mgray@dir.ca.gov</vt:lpwstr>
      </vt:variant>
      <vt:variant>
        <vt:lpwstr/>
      </vt:variant>
      <vt:variant>
        <vt:i4>2687009</vt:i4>
      </vt:variant>
      <vt:variant>
        <vt:i4>33</vt:i4>
      </vt:variant>
      <vt:variant>
        <vt:i4>0</vt:i4>
      </vt:variant>
      <vt:variant>
        <vt:i4>5</vt:i4>
      </vt:variant>
      <vt:variant>
        <vt:lpwstr>http://www.dir.ca.gov/dwc/rulemaking/dwc_rulemaking_proposed.html</vt:lpwstr>
      </vt:variant>
      <vt:variant>
        <vt:lpwstr/>
      </vt:variant>
      <vt:variant>
        <vt:i4>458842</vt:i4>
      </vt:variant>
      <vt:variant>
        <vt:i4>30</vt:i4>
      </vt:variant>
      <vt:variant>
        <vt:i4>0</vt:i4>
      </vt:variant>
      <vt:variant>
        <vt:i4>5</vt:i4>
      </vt:variant>
      <vt:variant>
        <vt:lpwstr>https://www.dhcs.ca.gov/formsandpubs/laws/Documents/17-002ApvOct.pdf</vt:lpwstr>
      </vt:variant>
      <vt:variant>
        <vt:lpwstr/>
      </vt:variant>
      <vt:variant>
        <vt:i4>7798844</vt:i4>
      </vt:variant>
      <vt:variant>
        <vt:i4>27</vt:i4>
      </vt:variant>
      <vt:variant>
        <vt:i4>0</vt:i4>
      </vt:variant>
      <vt:variant>
        <vt:i4>5</vt:i4>
      </vt:variant>
      <vt:variant>
        <vt:lpwstr>https://oig.hhs.gov/oei/reports/oei-03-11-00060.asp</vt:lpwstr>
      </vt:variant>
      <vt:variant>
        <vt:lpwstr/>
      </vt:variant>
      <vt:variant>
        <vt:i4>7602239</vt:i4>
      </vt:variant>
      <vt:variant>
        <vt:i4>24</vt:i4>
      </vt:variant>
      <vt:variant>
        <vt:i4>0</vt:i4>
      </vt:variant>
      <vt:variant>
        <vt:i4>5</vt:i4>
      </vt:variant>
      <vt:variant>
        <vt:lpwstr>https://oig.hhs.gov/oei/reports/oei-02-16-00440.asp</vt:lpwstr>
      </vt:variant>
      <vt:variant>
        <vt:lpwstr/>
      </vt:variant>
      <vt:variant>
        <vt:i4>2424898</vt:i4>
      </vt:variant>
      <vt:variant>
        <vt:i4>21</vt:i4>
      </vt:variant>
      <vt:variant>
        <vt:i4>0</vt:i4>
      </vt:variant>
      <vt:variant>
        <vt:i4>5</vt:i4>
      </vt:variant>
      <vt:variant>
        <vt:lpwstr>https://www.dhcs.ca.gov/provgovpart/pharmacy/Documents/PRP_Merc_Rpt_170127.pdf</vt:lpwstr>
      </vt:variant>
      <vt:variant>
        <vt:lpwstr/>
      </vt:variant>
      <vt:variant>
        <vt:i4>6291536</vt:i4>
      </vt:variant>
      <vt:variant>
        <vt:i4>18</vt:i4>
      </vt:variant>
      <vt:variant>
        <vt:i4>0</vt:i4>
      </vt:variant>
      <vt:variant>
        <vt:i4>5</vt:i4>
      </vt:variant>
      <vt:variant>
        <vt:lpwstr>https://www.google.com/url?q=http://www.dhcs.ca.gov/provgovpart/pharmacy/Documents/SPA_17-002_Public_Notice.pdf&amp;sa=U&amp;ved=0ahUKEwjx2ozIkdDgAhVrrVQKHcppC6oQFggIMAE&amp;client=internal-uds-cse&amp;cx=001779225245372747843:vhylo_moui4&amp;usg=AOvVaw3ZsZgtRdxnjH6sYIFjE8_O</vt:lpwstr>
      </vt:variant>
      <vt:variant>
        <vt:lpwstr/>
      </vt:variant>
      <vt:variant>
        <vt:i4>6881338</vt:i4>
      </vt:variant>
      <vt:variant>
        <vt:i4>15</vt:i4>
      </vt:variant>
      <vt:variant>
        <vt:i4>0</vt:i4>
      </vt:variant>
      <vt:variant>
        <vt:i4>5</vt:i4>
      </vt:variant>
      <vt:variant>
        <vt:lpwstr>https://www.dhcs.ca.gov/provgovpart/pharmacy/Pages/PharmSurvey.aspx</vt:lpwstr>
      </vt:variant>
      <vt:variant>
        <vt:lpwstr/>
      </vt:variant>
      <vt:variant>
        <vt:i4>6619168</vt:i4>
      </vt:variant>
      <vt:variant>
        <vt:i4>12</vt:i4>
      </vt:variant>
      <vt:variant>
        <vt:i4>0</vt:i4>
      </vt:variant>
      <vt:variant>
        <vt:i4>5</vt:i4>
      </vt:variant>
      <vt:variant>
        <vt:lpwstr>https://files.medi-cal.ca.gov/pubsdoco/publications/masters-mtp/part2/reimbursement.pdf</vt:lpwstr>
      </vt:variant>
      <vt:variant>
        <vt:lpwstr/>
      </vt:variant>
      <vt:variant>
        <vt:i4>2162697</vt:i4>
      </vt:variant>
      <vt:variant>
        <vt:i4>9</vt:i4>
      </vt:variant>
      <vt:variant>
        <vt:i4>0</vt:i4>
      </vt:variant>
      <vt:variant>
        <vt:i4>5</vt:i4>
      </vt:variant>
      <vt:variant>
        <vt:lpwstr>https://files.medi-cal.ca.gov/pubsdoco/newsroom/newsroom_27640.aspx</vt:lpwstr>
      </vt:variant>
      <vt:variant>
        <vt:lpwstr/>
      </vt:variant>
      <vt:variant>
        <vt:i4>2687093</vt:i4>
      </vt:variant>
      <vt:variant>
        <vt:i4>6</vt:i4>
      </vt:variant>
      <vt:variant>
        <vt:i4>0</vt:i4>
      </vt:variant>
      <vt:variant>
        <vt:i4>5</vt:i4>
      </vt:variant>
      <vt:variant>
        <vt:lpwstr>https://www.fda.gov/downloads/Drugs/GuidanceComplianceRegulatoryInformation/Guidances/UCM510153.pdf</vt:lpwstr>
      </vt:variant>
      <vt:variant>
        <vt:lpwstr/>
      </vt:variant>
      <vt:variant>
        <vt:i4>2687090</vt:i4>
      </vt:variant>
      <vt:variant>
        <vt:i4>3</vt:i4>
      </vt:variant>
      <vt:variant>
        <vt:i4>0</vt:i4>
      </vt:variant>
      <vt:variant>
        <vt:i4>5</vt:i4>
      </vt:variant>
      <vt:variant>
        <vt:lpwstr>https://www.fda.gov/downloads/Drugs/GuidanceComplianceRegulatoryInformation/Guidances/UCM510154.pdf</vt:lpwstr>
      </vt:variant>
      <vt:variant>
        <vt:lpwstr/>
      </vt:variant>
      <vt:variant>
        <vt:i4>2228312</vt:i4>
      </vt:variant>
      <vt:variant>
        <vt:i4>0</vt:i4>
      </vt:variant>
      <vt:variant>
        <vt:i4>0</vt:i4>
      </vt:variant>
      <vt:variant>
        <vt:i4>5</vt:i4>
      </vt:variant>
      <vt:variant>
        <vt:lpwstr>http://leginfo.legislature.ca.gov/faces/billNavClient.xhtml?bill_id=201120120AB378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2024-02-27T19:20:00Z</dcterms:created>
  <dcterms:modified xsi:type="dcterms:W3CDTF">2024-02-27T19:20:00Z</dcterms:modified>
</cp:coreProperties>
</file>